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F9AD" w14:textId="37AB91FC" w:rsidR="008603FD" w:rsidRPr="0054175A" w:rsidRDefault="00601F44">
      <w:pPr>
        <w:rPr>
          <w:rFonts w:ascii="Times New Roman" w:hAnsi="Times New Roman" w:cs="Times New Roman"/>
          <w:b/>
        </w:rPr>
      </w:pPr>
      <w:bookmarkStart w:id="0" w:name="_GoBack"/>
      <w:bookmarkEnd w:id="0"/>
      <w:r w:rsidRPr="0054175A">
        <w:rPr>
          <w:rFonts w:ascii="Times New Roman" w:hAnsi="Times New Roman" w:cs="Times New Roman"/>
          <w:b/>
        </w:rPr>
        <w:t>College of Nursing Technical Standards</w:t>
      </w:r>
      <w:r w:rsidR="0054175A">
        <w:rPr>
          <w:rFonts w:ascii="Times New Roman" w:hAnsi="Times New Roman" w:cs="Times New Roman"/>
          <w:b/>
        </w:rPr>
        <w:t>: BSN Program</w:t>
      </w:r>
    </w:p>
    <w:p w14:paraId="479B4B92" w14:textId="79FB2F12" w:rsidR="00601F44" w:rsidRPr="0054175A" w:rsidRDefault="00601F44" w:rsidP="00601F44">
      <w:pPr>
        <w:pStyle w:val="NoSpacing"/>
        <w:rPr>
          <w:rFonts w:ascii="Times New Roman" w:hAnsi="Times New Roman" w:cs="Times New Roman"/>
        </w:rPr>
      </w:pPr>
      <w:r w:rsidRPr="0054175A">
        <w:rPr>
          <w:rFonts w:ascii="Times New Roman" w:hAnsi="Times New Roman" w:cs="Times New Roman"/>
        </w:rPr>
        <w:t xml:space="preserve">The BSN degree awarded by the College of Nursing at the completion of the undergraduate nursing education process </w:t>
      </w:r>
      <w:r w:rsidR="00DF4709" w:rsidRPr="0054175A">
        <w:rPr>
          <w:rFonts w:ascii="Times New Roman" w:hAnsi="Times New Roman" w:cs="Times New Roman"/>
        </w:rPr>
        <w:t xml:space="preserve">signifies </w:t>
      </w:r>
      <w:r w:rsidRPr="0054175A">
        <w:rPr>
          <w:rFonts w:ascii="Times New Roman" w:hAnsi="Times New Roman" w:cs="Times New Roman"/>
        </w:rPr>
        <w:t xml:space="preserve">that the graduate has acquired a broad base of knowledge, skills, </w:t>
      </w:r>
      <w:r w:rsidR="00BC0E42" w:rsidRPr="008F1FE1">
        <w:rPr>
          <w:rFonts w:ascii="Times New Roman" w:hAnsi="Times New Roman" w:cs="Times New Roman"/>
        </w:rPr>
        <w:t>and</w:t>
      </w:r>
      <w:r w:rsidRPr="0054175A">
        <w:rPr>
          <w:rFonts w:ascii="Times New Roman" w:hAnsi="Times New Roman" w:cs="Times New Roman"/>
        </w:rPr>
        <w:t xml:space="preserve"> attitudes requisite to the practice of nursing.  To achieve this end, all courses in the curriculum must be completed successfully.  The technical standards listed here are required for matriculation, promotion, and graduation and are intended to </w:t>
      </w:r>
      <w:r w:rsidR="00DF4709" w:rsidRPr="0054175A">
        <w:rPr>
          <w:rFonts w:ascii="Times New Roman" w:hAnsi="Times New Roman" w:cs="Times New Roman"/>
        </w:rPr>
        <w:t>e</w:t>
      </w:r>
      <w:r w:rsidRPr="0054175A">
        <w:rPr>
          <w:rFonts w:ascii="Times New Roman" w:hAnsi="Times New Roman" w:cs="Times New Roman"/>
        </w:rPr>
        <w:t xml:space="preserve">nsure that </w:t>
      </w:r>
      <w:r w:rsidR="00D33E09" w:rsidRPr="0054175A">
        <w:rPr>
          <w:rFonts w:ascii="Times New Roman" w:hAnsi="Times New Roman" w:cs="Times New Roman"/>
        </w:rPr>
        <w:t xml:space="preserve">all </w:t>
      </w:r>
      <w:r w:rsidRPr="0054175A">
        <w:rPr>
          <w:rFonts w:ascii="Times New Roman" w:hAnsi="Times New Roman" w:cs="Times New Roman"/>
        </w:rPr>
        <w:t>candidates, with or without reasonable accommodation</w:t>
      </w:r>
      <w:r w:rsidR="003F7B0D" w:rsidRPr="0054175A">
        <w:rPr>
          <w:rFonts w:ascii="Times New Roman" w:hAnsi="Times New Roman" w:cs="Times New Roman"/>
        </w:rPr>
        <w:t>s</w:t>
      </w:r>
      <w:r w:rsidRPr="0054175A">
        <w:rPr>
          <w:rFonts w:ascii="Times New Roman" w:hAnsi="Times New Roman" w:cs="Times New Roman"/>
        </w:rPr>
        <w:t>, can fully participate in all parts of the curriculum.  In order to acquire the skills, knowledge, the attitudes engendered by the curriculum and to render a wide spectrum of patient</w:t>
      </w:r>
      <w:r w:rsidR="005E334C" w:rsidRPr="0054175A">
        <w:rPr>
          <w:rFonts w:ascii="Times New Roman" w:hAnsi="Times New Roman" w:cs="Times New Roman"/>
        </w:rPr>
        <w:t xml:space="preserve"> care, candidates for the BSN degree must have skills and abilities in six areas</w:t>
      </w:r>
      <w:r w:rsidR="00DF4709" w:rsidRPr="0054175A">
        <w:rPr>
          <w:rFonts w:ascii="Times New Roman" w:hAnsi="Times New Roman" w:cs="Times New Roman"/>
        </w:rPr>
        <w:t>:</w:t>
      </w:r>
      <w:r w:rsidR="005E334C" w:rsidRPr="0054175A">
        <w:rPr>
          <w:rFonts w:ascii="Times New Roman" w:hAnsi="Times New Roman" w:cs="Times New Roman"/>
        </w:rPr>
        <w:t xml:space="preserve">  </w:t>
      </w:r>
    </w:p>
    <w:p w14:paraId="2BAF0532" w14:textId="77777777" w:rsidR="005E334C" w:rsidRPr="0054175A" w:rsidRDefault="005E334C" w:rsidP="00601F44">
      <w:pPr>
        <w:pStyle w:val="NoSpacing"/>
        <w:rPr>
          <w:rFonts w:ascii="Times New Roman" w:hAnsi="Times New Roman" w:cs="Times New Roman"/>
        </w:rPr>
      </w:pPr>
    </w:p>
    <w:p w14:paraId="74670AE1" w14:textId="77777777" w:rsidR="005E334C" w:rsidRPr="0054175A" w:rsidRDefault="005E334C" w:rsidP="005E334C">
      <w:pPr>
        <w:pStyle w:val="NoSpacing"/>
        <w:numPr>
          <w:ilvl w:val="0"/>
          <w:numId w:val="1"/>
        </w:numPr>
        <w:rPr>
          <w:rFonts w:ascii="Times New Roman" w:hAnsi="Times New Roman" w:cs="Times New Roman"/>
        </w:rPr>
      </w:pPr>
      <w:r w:rsidRPr="0054175A">
        <w:rPr>
          <w:rFonts w:ascii="Times New Roman" w:hAnsi="Times New Roman" w:cs="Times New Roman"/>
        </w:rPr>
        <w:t>Observation/Perception</w:t>
      </w:r>
    </w:p>
    <w:p w14:paraId="30195107" w14:textId="77777777" w:rsidR="005E334C" w:rsidRPr="0054175A" w:rsidRDefault="005E334C" w:rsidP="005E334C">
      <w:pPr>
        <w:pStyle w:val="NoSpacing"/>
        <w:numPr>
          <w:ilvl w:val="0"/>
          <w:numId w:val="1"/>
        </w:numPr>
        <w:rPr>
          <w:rFonts w:ascii="Times New Roman" w:hAnsi="Times New Roman" w:cs="Times New Roman"/>
        </w:rPr>
      </w:pPr>
      <w:r w:rsidRPr="0054175A">
        <w:rPr>
          <w:rFonts w:ascii="Times New Roman" w:hAnsi="Times New Roman" w:cs="Times New Roman"/>
        </w:rPr>
        <w:t>Communication</w:t>
      </w:r>
    </w:p>
    <w:p w14:paraId="5646339D" w14:textId="77777777" w:rsidR="005E334C" w:rsidRPr="0054175A" w:rsidRDefault="005E334C" w:rsidP="005E334C">
      <w:pPr>
        <w:pStyle w:val="NoSpacing"/>
        <w:numPr>
          <w:ilvl w:val="0"/>
          <w:numId w:val="1"/>
        </w:numPr>
        <w:rPr>
          <w:rFonts w:ascii="Times New Roman" w:hAnsi="Times New Roman" w:cs="Times New Roman"/>
        </w:rPr>
      </w:pPr>
      <w:r w:rsidRPr="0054175A">
        <w:rPr>
          <w:rFonts w:ascii="Times New Roman" w:hAnsi="Times New Roman" w:cs="Times New Roman"/>
        </w:rPr>
        <w:t>Motor/Tactile function</w:t>
      </w:r>
    </w:p>
    <w:p w14:paraId="5E36DF1B" w14:textId="77777777" w:rsidR="005E334C" w:rsidRPr="0054175A" w:rsidRDefault="005E334C" w:rsidP="005E334C">
      <w:pPr>
        <w:pStyle w:val="NoSpacing"/>
        <w:numPr>
          <w:ilvl w:val="0"/>
          <w:numId w:val="1"/>
        </w:numPr>
        <w:rPr>
          <w:rFonts w:ascii="Times New Roman" w:hAnsi="Times New Roman" w:cs="Times New Roman"/>
        </w:rPr>
      </w:pPr>
      <w:r w:rsidRPr="0054175A">
        <w:rPr>
          <w:rFonts w:ascii="Times New Roman" w:hAnsi="Times New Roman" w:cs="Times New Roman"/>
        </w:rPr>
        <w:t>Cognitive (conceptual-integrative ability)</w:t>
      </w:r>
    </w:p>
    <w:p w14:paraId="7A19FD2D" w14:textId="77777777" w:rsidR="005E334C" w:rsidRPr="0054175A" w:rsidRDefault="005E334C" w:rsidP="005E334C">
      <w:pPr>
        <w:pStyle w:val="NoSpacing"/>
        <w:numPr>
          <w:ilvl w:val="0"/>
          <w:numId w:val="1"/>
        </w:numPr>
        <w:rPr>
          <w:rFonts w:ascii="Times New Roman" w:hAnsi="Times New Roman" w:cs="Times New Roman"/>
        </w:rPr>
      </w:pPr>
      <w:r w:rsidRPr="0054175A">
        <w:rPr>
          <w:rFonts w:ascii="Times New Roman" w:hAnsi="Times New Roman" w:cs="Times New Roman"/>
        </w:rPr>
        <w:t>Professionalism</w:t>
      </w:r>
    </w:p>
    <w:p w14:paraId="5212968A" w14:textId="77777777" w:rsidR="005E334C" w:rsidRPr="0054175A" w:rsidRDefault="005E334C" w:rsidP="005E334C">
      <w:pPr>
        <w:pStyle w:val="NoSpacing"/>
        <w:numPr>
          <w:ilvl w:val="0"/>
          <w:numId w:val="1"/>
        </w:numPr>
        <w:rPr>
          <w:rFonts w:ascii="Times New Roman" w:hAnsi="Times New Roman" w:cs="Times New Roman"/>
        </w:rPr>
      </w:pPr>
      <w:r w:rsidRPr="0054175A">
        <w:rPr>
          <w:rFonts w:ascii="Times New Roman" w:hAnsi="Times New Roman" w:cs="Times New Roman"/>
        </w:rPr>
        <w:t>Ethical and legal standards</w:t>
      </w:r>
    </w:p>
    <w:p w14:paraId="2E261B41" w14:textId="77777777" w:rsidR="005E334C" w:rsidRPr="0054175A" w:rsidRDefault="005E334C" w:rsidP="005E334C">
      <w:pPr>
        <w:pStyle w:val="NoSpacing"/>
        <w:rPr>
          <w:rFonts w:ascii="Times New Roman" w:hAnsi="Times New Roman" w:cs="Times New Roman"/>
        </w:rPr>
      </w:pPr>
    </w:p>
    <w:p w14:paraId="06F04E67" w14:textId="77777777" w:rsidR="005E334C" w:rsidRPr="0054175A" w:rsidRDefault="005E334C" w:rsidP="005E334C">
      <w:pPr>
        <w:pStyle w:val="NoSpacing"/>
        <w:rPr>
          <w:rFonts w:ascii="Times New Roman" w:hAnsi="Times New Roman" w:cs="Times New Roman"/>
        </w:rPr>
      </w:pPr>
      <w:r w:rsidRPr="0054175A">
        <w:rPr>
          <w:rFonts w:ascii="Times New Roman" w:hAnsi="Times New Roman" w:cs="Times New Roman"/>
          <w:u w:val="single"/>
        </w:rPr>
        <w:t>A.  Observation/Perception</w:t>
      </w:r>
    </w:p>
    <w:p w14:paraId="4BFC8B53" w14:textId="77777777" w:rsidR="005E334C" w:rsidRPr="0054175A" w:rsidRDefault="005E334C" w:rsidP="005E334C">
      <w:pPr>
        <w:pStyle w:val="NoSpacing"/>
        <w:rPr>
          <w:rFonts w:ascii="Times New Roman" w:hAnsi="Times New Roman" w:cs="Times New Roman"/>
        </w:rPr>
      </w:pPr>
    </w:p>
    <w:p w14:paraId="3279DB0D" w14:textId="7225C357" w:rsidR="005E334C" w:rsidRPr="0054175A" w:rsidRDefault="005E334C" w:rsidP="005E334C">
      <w:pPr>
        <w:pStyle w:val="NoSpacing"/>
        <w:rPr>
          <w:rFonts w:ascii="Times New Roman" w:hAnsi="Times New Roman" w:cs="Times New Roman"/>
        </w:rPr>
      </w:pPr>
      <w:r w:rsidRPr="0054175A">
        <w:rPr>
          <w:rFonts w:ascii="Times New Roman" w:hAnsi="Times New Roman" w:cs="Times New Roman"/>
        </w:rPr>
        <w:t xml:space="preserve">Sensory skills necessary to perform a physical examination are required.  These include functional vision, hearing, smell, and tactile sensation.  All senses must be adequate to observe a patient’s condition at a distance and close at hand, and to elicit information through procedures regularly required in a physical examination such as inspection, auscultation, palpation, and percussion.  Students must be able to perceive by the use of their senses and mental abilities all information presented or conveyed in one-on-one interactions (including patient encounters), diagnostic values and findings, laboratory demonstrations, large group lectures, small group sessions and </w:t>
      </w:r>
      <w:r w:rsidR="00AD1022" w:rsidRPr="008F1FE1">
        <w:rPr>
          <w:rFonts w:ascii="Times New Roman" w:hAnsi="Times New Roman" w:cs="Times New Roman"/>
        </w:rPr>
        <w:t>team</w:t>
      </w:r>
      <w:r w:rsidRPr="0054175A">
        <w:rPr>
          <w:rFonts w:ascii="Times New Roman" w:hAnsi="Times New Roman" w:cs="Times New Roman"/>
        </w:rPr>
        <w:t>-oriented exercises, and in written, audiovisual, and computer-based formats.</w:t>
      </w:r>
    </w:p>
    <w:p w14:paraId="07D54AC8" w14:textId="77777777" w:rsidR="005E334C" w:rsidRPr="0054175A" w:rsidRDefault="005E334C" w:rsidP="005E334C">
      <w:pPr>
        <w:pStyle w:val="NoSpacing"/>
        <w:rPr>
          <w:rFonts w:ascii="Times New Roman" w:hAnsi="Times New Roman" w:cs="Times New Roman"/>
        </w:rPr>
      </w:pPr>
    </w:p>
    <w:p w14:paraId="1CA291F5" w14:textId="77777777" w:rsidR="005E334C" w:rsidRPr="0054175A" w:rsidRDefault="005E334C" w:rsidP="005E334C">
      <w:pPr>
        <w:pStyle w:val="NoSpacing"/>
        <w:rPr>
          <w:rFonts w:ascii="Times New Roman" w:hAnsi="Times New Roman" w:cs="Times New Roman"/>
        </w:rPr>
      </w:pPr>
      <w:r w:rsidRPr="0054175A">
        <w:rPr>
          <w:rFonts w:ascii="Times New Roman" w:hAnsi="Times New Roman" w:cs="Times New Roman"/>
          <w:u w:val="single"/>
        </w:rPr>
        <w:t>B.  Communication</w:t>
      </w:r>
    </w:p>
    <w:p w14:paraId="23C6196E" w14:textId="77777777" w:rsidR="005E334C" w:rsidRPr="0054175A" w:rsidRDefault="005E334C" w:rsidP="005E334C">
      <w:pPr>
        <w:pStyle w:val="NoSpacing"/>
        <w:rPr>
          <w:rFonts w:ascii="Times New Roman" w:hAnsi="Times New Roman" w:cs="Times New Roman"/>
        </w:rPr>
      </w:pPr>
    </w:p>
    <w:p w14:paraId="01CA57FF" w14:textId="77777777" w:rsidR="005E334C" w:rsidRPr="0054175A" w:rsidRDefault="005E334C" w:rsidP="005E334C">
      <w:pPr>
        <w:pStyle w:val="NoSpacing"/>
        <w:rPr>
          <w:rFonts w:ascii="Times New Roman" w:hAnsi="Times New Roman" w:cs="Times New Roman"/>
        </w:rPr>
      </w:pPr>
      <w:r w:rsidRPr="0054175A">
        <w:rPr>
          <w:rFonts w:ascii="Times New Roman" w:hAnsi="Times New Roman" w:cs="Times New Roman"/>
        </w:rPr>
        <w:t xml:space="preserve">Candidates must be able to speak and hear clearly.  </w:t>
      </w:r>
      <w:r w:rsidR="007711BB" w:rsidRPr="0054175A">
        <w:rPr>
          <w:rFonts w:ascii="Times New Roman" w:hAnsi="Times New Roman" w:cs="Times New Roman"/>
        </w:rPr>
        <w:t xml:space="preserve">They must be able to use observational skills to describe changes in mood, activity and posture, and perceive non-verbal communications.  They must be able </w:t>
      </w:r>
      <w:proofErr w:type="gramStart"/>
      <w:r w:rsidR="007711BB" w:rsidRPr="0054175A">
        <w:rPr>
          <w:rFonts w:ascii="Times New Roman" w:hAnsi="Times New Roman" w:cs="Times New Roman"/>
        </w:rPr>
        <w:t>to effectively and sensitively communicate</w:t>
      </w:r>
      <w:proofErr w:type="gramEnd"/>
      <w:r w:rsidR="007711BB" w:rsidRPr="0054175A">
        <w:rPr>
          <w:rFonts w:ascii="Times New Roman" w:hAnsi="Times New Roman" w:cs="Times New Roman"/>
        </w:rPr>
        <w:t xml:space="preserve"> in English in both written and oral </w:t>
      </w:r>
      <w:r w:rsidR="007711BB" w:rsidRPr="0054175A">
        <w:rPr>
          <w:rFonts w:ascii="Times New Roman" w:hAnsi="Times New Roman" w:cs="Times New Roman"/>
        </w:rPr>
        <w:lastRenderedPageBreak/>
        <w:t>modalities in order to interact with faculty members, classmates, other members of the healthcare team, patients, families, and others in order to elicit, convey, and clarify information, to work collaboratively, and to develop therapeutic relationships.</w:t>
      </w:r>
    </w:p>
    <w:p w14:paraId="4A9E8C9B" w14:textId="77777777" w:rsidR="007711BB" w:rsidRPr="0054175A" w:rsidRDefault="007711BB" w:rsidP="005E334C">
      <w:pPr>
        <w:pStyle w:val="NoSpacing"/>
        <w:rPr>
          <w:rFonts w:ascii="Times New Roman" w:hAnsi="Times New Roman" w:cs="Times New Roman"/>
        </w:rPr>
      </w:pPr>
    </w:p>
    <w:p w14:paraId="3F84EE47" w14:textId="77777777" w:rsidR="007711BB" w:rsidRPr="0054175A" w:rsidRDefault="007711BB" w:rsidP="005E334C">
      <w:pPr>
        <w:pStyle w:val="NoSpacing"/>
        <w:rPr>
          <w:rFonts w:ascii="Times New Roman" w:hAnsi="Times New Roman" w:cs="Times New Roman"/>
        </w:rPr>
      </w:pPr>
      <w:r w:rsidRPr="0054175A">
        <w:rPr>
          <w:rFonts w:ascii="Times New Roman" w:hAnsi="Times New Roman" w:cs="Times New Roman"/>
          <w:u w:val="single"/>
        </w:rPr>
        <w:t>C.  Motor/Tactile Function</w:t>
      </w:r>
    </w:p>
    <w:p w14:paraId="69B5EDB6" w14:textId="77777777" w:rsidR="007711BB" w:rsidRPr="0054175A" w:rsidRDefault="007711BB" w:rsidP="005E334C">
      <w:pPr>
        <w:pStyle w:val="NoSpacing"/>
        <w:rPr>
          <w:rFonts w:ascii="Times New Roman" w:hAnsi="Times New Roman" w:cs="Times New Roman"/>
        </w:rPr>
      </w:pPr>
    </w:p>
    <w:p w14:paraId="036D49BF" w14:textId="4B529C73" w:rsidR="007711BB" w:rsidRPr="0054175A" w:rsidRDefault="007711BB" w:rsidP="005E334C">
      <w:pPr>
        <w:pStyle w:val="NoSpacing"/>
        <w:rPr>
          <w:rFonts w:ascii="Times New Roman" w:hAnsi="Times New Roman" w:cs="Times New Roman"/>
        </w:rPr>
      </w:pPr>
      <w:r w:rsidRPr="0054175A">
        <w:rPr>
          <w:rFonts w:ascii="Times New Roman" w:hAnsi="Times New Roman" w:cs="Times New Roman"/>
        </w:rPr>
        <w:t>Candidates must have motor function adequate to elicit information from p</w:t>
      </w:r>
      <w:r w:rsidR="00AD1022">
        <w:rPr>
          <w:rFonts w:ascii="Times New Roman" w:hAnsi="Times New Roman" w:cs="Times New Roman"/>
        </w:rPr>
        <w:t xml:space="preserve">atients using inspection, </w:t>
      </w:r>
      <w:r w:rsidR="00AD1022" w:rsidRPr="008F1FE1">
        <w:rPr>
          <w:rFonts w:ascii="Times New Roman" w:hAnsi="Times New Roman" w:cs="Times New Roman"/>
        </w:rPr>
        <w:t>palpation</w:t>
      </w:r>
      <w:r w:rsidRPr="0054175A">
        <w:rPr>
          <w:rFonts w:ascii="Times New Roman" w:hAnsi="Times New Roman" w:cs="Times New Roman"/>
        </w:rPr>
        <w:t>, auscultation and percussion, and to carry out assessment maneuvers.  Such skills require coordination of gross and fine muscular movements, equilibrium, and sensation.  Candidates must have sufficient postural control, neuromuscular control, control of the extremities, and eye-hand coordination to examine patients, provide appropriate patient care, and to attend and participate in all classes, small group sessions and team activities that are part of the curriculum.</w:t>
      </w:r>
    </w:p>
    <w:p w14:paraId="12B2C3B6" w14:textId="77777777" w:rsidR="007711BB" w:rsidRPr="0054175A" w:rsidRDefault="007711BB" w:rsidP="005E334C">
      <w:pPr>
        <w:pStyle w:val="NoSpacing"/>
        <w:rPr>
          <w:rFonts w:ascii="Times New Roman" w:hAnsi="Times New Roman" w:cs="Times New Roman"/>
        </w:rPr>
      </w:pPr>
    </w:p>
    <w:p w14:paraId="0C83EDCF" w14:textId="651F6342" w:rsidR="007711BB" w:rsidRPr="0054175A" w:rsidRDefault="007711BB" w:rsidP="005E334C">
      <w:pPr>
        <w:pStyle w:val="NoSpacing"/>
        <w:rPr>
          <w:rFonts w:ascii="Times New Roman" w:hAnsi="Times New Roman" w:cs="Times New Roman"/>
          <w:u w:val="single"/>
        </w:rPr>
      </w:pPr>
      <w:r w:rsidRPr="0054175A">
        <w:rPr>
          <w:rFonts w:ascii="Times New Roman" w:hAnsi="Times New Roman" w:cs="Times New Roman"/>
          <w:u w:val="single"/>
        </w:rPr>
        <w:t>D.  Cognit</w:t>
      </w:r>
      <w:r w:rsidR="00CE0759" w:rsidRPr="0054175A">
        <w:rPr>
          <w:rFonts w:ascii="Times New Roman" w:hAnsi="Times New Roman" w:cs="Times New Roman"/>
          <w:u w:val="single"/>
        </w:rPr>
        <w:t>ion</w:t>
      </w:r>
      <w:r w:rsidR="00EF3F60" w:rsidRPr="0054175A">
        <w:rPr>
          <w:rFonts w:ascii="Times New Roman" w:hAnsi="Times New Roman" w:cs="Times New Roman"/>
          <w:u w:val="single"/>
        </w:rPr>
        <w:t xml:space="preserve"> (conceptual-integrative function)</w:t>
      </w:r>
    </w:p>
    <w:p w14:paraId="3C46D45F" w14:textId="77777777" w:rsidR="00EF3F60" w:rsidRPr="0054175A" w:rsidRDefault="00EF3F60" w:rsidP="005E334C">
      <w:pPr>
        <w:pStyle w:val="NoSpacing"/>
        <w:rPr>
          <w:rFonts w:ascii="Times New Roman" w:hAnsi="Times New Roman" w:cs="Times New Roman"/>
          <w:u w:val="single"/>
        </w:rPr>
      </w:pPr>
    </w:p>
    <w:p w14:paraId="044E26DE" w14:textId="3B48CDFB" w:rsidR="00EF3F60" w:rsidRPr="0054175A" w:rsidRDefault="00EF3F60" w:rsidP="005E334C">
      <w:pPr>
        <w:pStyle w:val="NoSpacing"/>
        <w:rPr>
          <w:rFonts w:ascii="Times New Roman" w:hAnsi="Times New Roman" w:cs="Times New Roman"/>
        </w:rPr>
      </w:pPr>
      <w:r w:rsidRPr="0054175A">
        <w:rPr>
          <w:rFonts w:ascii="Times New Roman" w:hAnsi="Times New Roman" w:cs="Times New Roman"/>
        </w:rPr>
        <w:t xml:space="preserve">Candidates must have sufficient cognitive abilities and effective learning techniques to assimilate the increasingly complex information presented in the </w:t>
      </w:r>
      <w:r w:rsidR="00AD1022" w:rsidRPr="008F1FE1">
        <w:rPr>
          <w:rFonts w:ascii="Times New Roman" w:hAnsi="Times New Roman" w:cs="Times New Roman"/>
        </w:rPr>
        <w:t>College of Nursing</w:t>
      </w:r>
      <w:r w:rsidRPr="008F1FE1">
        <w:rPr>
          <w:rFonts w:ascii="Times New Roman" w:hAnsi="Times New Roman" w:cs="Times New Roman"/>
        </w:rPr>
        <w:t xml:space="preserve"> </w:t>
      </w:r>
      <w:r w:rsidRPr="0054175A">
        <w:rPr>
          <w:rFonts w:ascii="Times New Roman" w:hAnsi="Times New Roman" w:cs="Times New Roman"/>
        </w:rPr>
        <w:t>curriculum.  They must be able to formulate and test hypotheses that enable effective and timely problem-solving in research and protocols and the nursing care of patients in a variety of clinical settings.  Required cognitive abilities include rational thought, the ability to make analyses including measurements and calculations, to reach rational conclusions, comprehension of visual-spatial and three-dimensional relationships, as well as ethical and clinical reasoning.</w:t>
      </w:r>
    </w:p>
    <w:p w14:paraId="4535CAC5" w14:textId="77777777" w:rsidR="00EF3F60" w:rsidRPr="0054175A" w:rsidRDefault="00EF3F60" w:rsidP="005E334C">
      <w:pPr>
        <w:pStyle w:val="NoSpacing"/>
        <w:rPr>
          <w:rFonts w:ascii="Times New Roman" w:hAnsi="Times New Roman" w:cs="Times New Roman"/>
        </w:rPr>
      </w:pPr>
    </w:p>
    <w:p w14:paraId="3BB0C347" w14:textId="77777777" w:rsidR="00EF3F60" w:rsidRPr="0054175A" w:rsidRDefault="00EF3F60" w:rsidP="005E334C">
      <w:pPr>
        <w:pStyle w:val="NoSpacing"/>
        <w:rPr>
          <w:rFonts w:ascii="Times New Roman" w:hAnsi="Times New Roman" w:cs="Times New Roman"/>
        </w:rPr>
      </w:pPr>
      <w:r w:rsidRPr="0054175A">
        <w:rPr>
          <w:rFonts w:ascii="Times New Roman" w:hAnsi="Times New Roman" w:cs="Times New Roman"/>
          <w:u w:val="single"/>
        </w:rPr>
        <w:t>E.  Professionalism</w:t>
      </w:r>
    </w:p>
    <w:p w14:paraId="07406139" w14:textId="77777777" w:rsidR="00EF3F60" w:rsidRPr="0054175A" w:rsidRDefault="00EF3F60" w:rsidP="005E334C">
      <w:pPr>
        <w:pStyle w:val="NoSpacing"/>
        <w:rPr>
          <w:rFonts w:ascii="Times New Roman" w:hAnsi="Times New Roman" w:cs="Times New Roman"/>
        </w:rPr>
      </w:pPr>
    </w:p>
    <w:p w14:paraId="4BDE86CC" w14:textId="42AE36C9" w:rsidR="00EF3F60" w:rsidRPr="0054175A" w:rsidRDefault="00EF3F60" w:rsidP="005E334C">
      <w:pPr>
        <w:pStyle w:val="NoSpacing"/>
        <w:rPr>
          <w:rFonts w:ascii="Times New Roman" w:hAnsi="Times New Roman" w:cs="Times New Roman"/>
        </w:rPr>
      </w:pPr>
      <w:r w:rsidRPr="0054175A">
        <w:rPr>
          <w:rFonts w:ascii="Times New Roman" w:hAnsi="Times New Roman" w:cs="Times New Roman"/>
        </w:rPr>
        <w:t xml:space="preserve">Candidates must exercise good judgment, communicate in a clear and timely way with others, and promptly complete all responsibilities attendant to the study of nursing and to the care of patients.  They must understand the legal and ethical aspects of the practice of nursing and function within the law and adhere to the ethical standards of the nursing profession.  Candidates must be able to tolerate physically taxing workloads, to function effectively under stress, and to display flexibility and adaptability to changing environments.  They must have the emotional health to fully use their intellectual ability, exercise </w:t>
      </w:r>
      <w:r w:rsidRPr="008F1FE1">
        <w:rPr>
          <w:rFonts w:ascii="Times New Roman" w:hAnsi="Times New Roman" w:cs="Times New Roman"/>
        </w:rPr>
        <w:t>and</w:t>
      </w:r>
      <w:r w:rsidRPr="0054175A">
        <w:rPr>
          <w:rFonts w:ascii="Times New Roman" w:hAnsi="Times New Roman" w:cs="Times New Roman"/>
        </w:rPr>
        <w:t xml:space="preserve"> good judgment, and to </w:t>
      </w:r>
      <w:r w:rsidRPr="0054175A">
        <w:rPr>
          <w:rFonts w:ascii="Times New Roman" w:hAnsi="Times New Roman" w:cs="Times New Roman"/>
        </w:rPr>
        <w:lastRenderedPageBreak/>
        <w:t>carry out all responsibilities related to patient care.  Candidates must possess sufficient emotional</w:t>
      </w:r>
      <w:r w:rsidR="00CA05C9" w:rsidRPr="0054175A">
        <w:rPr>
          <w:rFonts w:ascii="Times New Roman" w:hAnsi="Times New Roman" w:cs="Times New Roman"/>
        </w:rPr>
        <w:t xml:space="preserve"> health to withstand stress, the uncertainties inherent in patient care, and the rigors intrinsic to the study and practice of </w:t>
      </w:r>
      <w:r w:rsidR="006603CB" w:rsidRPr="0054175A">
        <w:rPr>
          <w:rFonts w:ascii="Times New Roman" w:hAnsi="Times New Roman" w:cs="Times New Roman"/>
        </w:rPr>
        <w:t>nursing</w:t>
      </w:r>
      <w:r w:rsidR="00CA05C9" w:rsidRPr="0054175A">
        <w:rPr>
          <w:rFonts w:ascii="Times New Roman" w:hAnsi="Times New Roman" w:cs="Times New Roman"/>
        </w:rPr>
        <w:t xml:space="preserve">.  They must be capable of regular, reliable and punctual attendance at classes and perform their clinical responsibilities in an equally dependable fashion.  Candidates must be able to contribute to collaborative learning </w:t>
      </w:r>
      <w:r w:rsidR="00C27D55" w:rsidRPr="0054175A">
        <w:rPr>
          <w:rFonts w:ascii="Times New Roman" w:hAnsi="Times New Roman" w:cs="Times New Roman"/>
        </w:rPr>
        <w:t>environments</w:t>
      </w:r>
      <w:r w:rsidR="00CA05C9" w:rsidRPr="0054175A">
        <w:rPr>
          <w:rFonts w:ascii="Times New Roman" w:hAnsi="Times New Roman" w:cs="Times New Roman"/>
        </w:rPr>
        <w:t xml:space="preserve">, accept and process constructive feedback from others, and take personal </w:t>
      </w:r>
      <w:r w:rsidR="00C27D55" w:rsidRPr="0054175A">
        <w:rPr>
          <w:rFonts w:ascii="Times New Roman" w:hAnsi="Times New Roman" w:cs="Times New Roman"/>
        </w:rPr>
        <w:t>responsibility</w:t>
      </w:r>
      <w:r w:rsidR="00CA05C9" w:rsidRPr="0054175A">
        <w:rPr>
          <w:rFonts w:ascii="Times New Roman" w:hAnsi="Times New Roman" w:cs="Times New Roman"/>
        </w:rPr>
        <w:t xml:space="preserve"> for making appropriate positive changes.  Core attributes of professionalism defined by the </w:t>
      </w:r>
      <w:r w:rsidR="00C27D55" w:rsidRPr="0054175A">
        <w:rPr>
          <w:rFonts w:ascii="Times New Roman" w:hAnsi="Times New Roman" w:cs="Times New Roman"/>
        </w:rPr>
        <w:t>faculty</w:t>
      </w:r>
      <w:r w:rsidR="00CA05C9" w:rsidRPr="0054175A">
        <w:rPr>
          <w:rFonts w:ascii="Times New Roman" w:hAnsi="Times New Roman" w:cs="Times New Roman"/>
        </w:rPr>
        <w:t xml:space="preserve"> of the FAU College of Nursing include altruism, honesty and integrity, respect for others, compassion, responsibility  and dependability, empathy and commitment</w:t>
      </w:r>
      <w:r w:rsidR="00C27D55" w:rsidRPr="0054175A">
        <w:rPr>
          <w:rFonts w:ascii="Times New Roman" w:hAnsi="Times New Roman" w:cs="Times New Roman"/>
        </w:rPr>
        <w:t>, competence, comportment, conscience, and confidence.</w:t>
      </w:r>
    </w:p>
    <w:p w14:paraId="32E617B4" w14:textId="77777777" w:rsidR="00C27D55" w:rsidRPr="0054175A" w:rsidRDefault="00C27D55" w:rsidP="005E334C">
      <w:pPr>
        <w:pStyle w:val="NoSpacing"/>
        <w:rPr>
          <w:rFonts w:ascii="Times New Roman" w:hAnsi="Times New Roman" w:cs="Times New Roman"/>
        </w:rPr>
      </w:pPr>
    </w:p>
    <w:p w14:paraId="402814D4" w14:textId="77777777" w:rsidR="00C27D55" w:rsidRPr="0054175A" w:rsidRDefault="00C27D55" w:rsidP="005E334C">
      <w:pPr>
        <w:pStyle w:val="NoSpacing"/>
        <w:rPr>
          <w:rFonts w:ascii="Times New Roman" w:hAnsi="Times New Roman" w:cs="Times New Roman"/>
          <w:u w:val="single"/>
        </w:rPr>
      </w:pPr>
      <w:r w:rsidRPr="0054175A">
        <w:rPr>
          <w:rFonts w:ascii="Times New Roman" w:hAnsi="Times New Roman" w:cs="Times New Roman"/>
          <w:u w:val="single"/>
        </w:rPr>
        <w:t>F.  Ethical and Legal Standards</w:t>
      </w:r>
    </w:p>
    <w:p w14:paraId="5CB3EAF2" w14:textId="77777777" w:rsidR="00C27D55" w:rsidRPr="0054175A" w:rsidRDefault="00C27D55" w:rsidP="005E334C">
      <w:pPr>
        <w:pStyle w:val="NoSpacing"/>
        <w:rPr>
          <w:rFonts w:ascii="Times New Roman" w:hAnsi="Times New Roman" w:cs="Times New Roman"/>
          <w:u w:val="single"/>
        </w:rPr>
      </w:pPr>
    </w:p>
    <w:p w14:paraId="7D492F43" w14:textId="359F1505" w:rsidR="00C27D55" w:rsidRPr="0054175A" w:rsidRDefault="00C27D55" w:rsidP="005E334C">
      <w:pPr>
        <w:pStyle w:val="NoSpacing"/>
        <w:rPr>
          <w:rFonts w:ascii="Times New Roman" w:hAnsi="Times New Roman" w:cs="Times New Roman"/>
        </w:rPr>
      </w:pPr>
      <w:r w:rsidRPr="0054175A">
        <w:rPr>
          <w:rFonts w:ascii="Times New Roman" w:hAnsi="Times New Roman" w:cs="Times New Roman"/>
        </w:rPr>
        <w:t xml:space="preserve">Candidates must meet the legal standards to be licensed to practice nursing in the State of Florida.  As such, candidates for admission must acknowledge and provide written explanation of any felony or misdemeanor offense or any legal action pending against them, as well as any institutional disciplinary action taken against them prior to matriculation.  In addition, any student charged with or convicted of any felony offense while in nursing school agrees to immediately notify the Associate Dean for Academic Programs as to the nature of the offense or conviction.  Failure to disclose prior charges or conviction or any new charges or convictions can lead to disciplinary action that may include dismissal.  </w:t>
      </w:r>
    </w:p>
    <w:p w14:paraId="7BA70603" w14:textId="77777777" w:rsidR="00EF3F60" w:rsidRPr="0054175A" w:rsidRDefault="00EF3F60" w:rsidP="005E334C">
      <w:pPr>
        <w:pStyle w:val="NoSpacing"/>
        <w:rPr>
          <w:rFonts w:ascii="Times New Roman" w:hAnsi="Times New Roman" w:cs="Times New Roman"/>
        </w:rPr>
      </w:pPr>
    </w:p>
    <w:p w14:paraId="6A06E44E" w14:textId="77777777" w:rsidR="0047280A" w:rsidRPr="0054175A" w:rsidRDefault="0047280A" w:rsidP="0047280A">
      <w:pPr>
        <w:pStyle w:val="NormalWeb"/>
        <w:rPr>
          <w:sz w:val="22"/>
          <w:szCs w:val="22"/>
        </w:rPr>
      </w:pPr>
      <w:r w:rsidRPr="0054175A">
        <w:rPr>
          <w:b/>
          <w:bCs/>
          <w:sz w:val="22"/>
          <w:szCs w:val="22"/>
        </w:rPr>
        <w:t xml:space="preserve">Students with Disabilities </w:t>
      </w:r>
    </w:p>
    <w:p w14:paraId="257179FA" w14:textId="6DA5695D" w:rsidR="0047280A" w:rsidRPr="0054175A" w:rsidRDefault="0047280A" w:rsidP="0047280A">
      <w:pPr>
        <w:pStyle w:val="NormalWeb"/>
        <w:rPr>
          <w:sz w:val="22"/>
          <w:szCs w:val="22"/>
        </w:rPr>
      </w:pPr>
      <w:r w:rsidRPr="0054175A">
        <w:rPr>
          <w:sz w:val="22"/>
          <w:szCs w:val="22"/>
        </w:rPr>
        <w:t>Individuals with disabilities (as defined by Section 504 of the Rehabilitation Act and the Americans with Disabilities Act) may be qualifie</w:t>
      </w:r>
      <w:r w:rsidR="00C50830" w:rsidRPr="0054175A">
        <w:rPr>
          <w:sz w:val="22"/>
          <w:szCs w:val="22"/>
        </w:rPr>
        <w:t>d to study and practice nursing</w:t>
      </w:r>
      <w:r w:rsidRPr="0054175A">
        <w:rPr>
          <w:sz w:val="22"/>
          <w:szCs w:val="22"/>
        </w:rPr>
        <w:t xml:space="preserve"> with the use of reasonable accommodation. To be qualified for the study of </w:t>
      </w:r>
      <w:r w:rsidR="00C50830" w:rsidRPr="0054175A">
        <w:rPr>
          <w:sz w:val="22"/>
          <w:szCs w:val="22"/>
        </w:rPr>
        <w:t>nursing</w:t>
      </w:r>
      <w:r w:rsidRPr="0054175A">
        <w:rPr>
          <w:sz w:val="22"/>
          <w:szCs w:val="22"/>
        </w:rPr>
        <w:t xml:space="preserve">, those individuals must </w:t>
      </w:r>
      <w:r w:rsidR="00C50830" w:rsidRPr="0054175A">
        <w:rPr>
          <w:sz w:val="22"/>
          <w:szCs w:val="22"/>
        </w:rPr>
        <w:t>be able to meet the College of Nursing’s</w:t>
      </w:r>
      <w:r w:rsidRPr="0054175A">
        <w:rPr>
          <w:sz w:val="22"/>
          <w:szCs w:val="22"/>
        </w:rPr>
        <w:t xml:space="preserve"> academic and technical standards, with or without reasonable accommodation. Accommodation is considered to be a means of assisting students with disabilities to meet essential standards by providing them with an equal opportunity to participate in all aspects of each required course or clinical experience in the curriculum. Reasonable accommodation is not intended to guarantee that students will be successful in meeting the curricular requirements. </w:t>
      </w:r>
    </w:p>
    <w:p w14:paraId="0D61260B" w14:textId="1B46A700" w:rsidR="0047280A" w:rsidRPr="0054175A" w:rsidRDefault="0047280A" w:rsidP="0047280A">
      <w:pPr>
        <w:pStyle w:val="NormalWeb"/>
        <w:rPr>
          <w:sz w:val="22"/>
          <w:szCs w:val="22"/>
        </w:rPr>
      </w:pPr>
      <w:r w:rsidRPr="0054175A">
        <w:rPr>
          <w:sz w:val="22"/>
          <w:szCs w:val="22"/>
        </w:rPr>
        <w:lastRenderedPageBreak/>
        <w:t>It is the student’s responsibility to submit the necessary forms to the FAU Student Accessibility Services (SAS) in a timely manner for each course and cl</w:t>
      </w:r>
      <w:r w:rsidR="00C50830" w:rsidRPr="0054175A">
        <w:rPr>
          <w:sz w:val="22"/>
          <w:szCs w:val="22"/>
        </w:rPr>
        <w:t xml:space="preserve">inical assignment in the nursing </w:t>
      </w:r>
      <w:r w:rsidRPr="0054175A">
        <w:rPr>
          <w:sz w:val="22"/>
          <w:szCs w:val="22"/>
        </w:rPr>
        <w:t xml:space="preserve">program in order to </w:t>
      </w:r>
      <w:r w:rsidR="00C50830" w:rsidRPr="0054175A">
        <w:rPr>
          <w:sz w:val="22"/>
          <w:szCs w:val="22"/>
        </w:rPr>
        <w:t xml:space="preserve">receive </w:t>
      </w:r>
      <w:r w:rsidRPr="0054175A">
        <w:rPr>
          <w:sz w:val="22"/>
          <w:szCs w:val="22"/>
        </w:rPr>
        <w:t xml:space="preserve">the appropriate accommodations. The forms may be downloaded directly from the SAS website at </w:t>
      </w:r>
      <w:r w:rsidRPr="0054175A">
        <w:rPr>
          <w:color w:val="424242"/>
          <w:sz w:val="22"/>
          <w:szCs w:val="22"/>
        </w:rPr>
        <w:t>http://www.fau.edu/sas/Forms.php</w:t>
      </w:r>
      <w:r w:rsidRPr="0054175A">
        <w:rPr>
          <w:sz w:val="22"/>
          <w:szCs w:val="22"/>
        </w:rPr>
        <w:t xml:space="preserve">. </w:t>
      </w:r>
    </w:p>
    <w:p w14:paraId="62FD2CA4" w14:textId="77777777" w:rsidR="0047280A" w:rsidRPr="0054175A" w:rsidRDefault="0047280A" w:rsidP="0047280A">
      <w:pPr>
        <w:pStyle w:val="NormalWeb"/>
        <w:rPr>
          <w:b/>
          <w:sz w:val="22"/>
          <w:szCs w:val="22"/>
        </w:rPr>
      </w:pPr>
      <w:r w:rsidRPr="0054175A">
        <w:rPr>
          <w:b/>
          <w:sz w:val="22"/>
          <w:szCs w:val="22"/>
        </w:rPr>
        <w:t xml:space="preserve">The Use of Auxiliary Aids and Intermediaries </w:t>
      </w:r>
    </w:p>
    <w:p w14:paraId="47448DD7" w14:textId="75130C91" w:rsidR="0047280A" w:rsidRPr="0054175A" w:rsidRDefault="0047280A" w:rsidP="0047280A">
      <w:pPr>
        <w:pStyle w:val="NormalWeb"/>
        <w:rPr>
          <w:sz w:val="22"/>
          <w:szCs w:val="22"/>
        </w:rPr>
      </w:pPr>
      <w:r w:rsidRPr="0054175A">
        <w:rPr>
          <w:sz w:val="22"/>
          <w:szCs w:val="22"/>
        </w:rPr>
        <w:t xml:space="preserve">Technological compensation can be made for some disabilities in certain areas, but a candidate should be able to perform in a reasonably independent manner. Qualified students with documented disabilities are provided with reasonable accommodations that may include involvement of an intermediary or an auxiliary aid. But no disability can be reasonably accommodated with an aid or intermediary that provides cognitive interpretation, or substitutes for essential clinical skills, or supplements clinical and ethical judgment. Thus, accommodations cannot eliminate essential program elements or fundamentally change the curriculum of the College of </w:t>
      </w:r>
      <w:r w:rsidR="00C50830" w:rsidRPr="0054175A">
        <w:rPr>
          <w:sz w:val="22"/>
          <w:szCs w:val="22"/>
        </w:rPr>
        <w:t>Nursing</w:t>
      </w:r>
      <w:r w:rsidRPr="0054175A">
        <w:rPr>
          <w:sz w:val="22"/>
          <w:szCs w:val="22"/>
        </w:rPr>
        <w:t xml:space="preserve">. </w:t>
      </w:r>
    </w:p>
    <w:p w14:paraId="2C023E35" w14:textId="77777777" w:rsidR="0047280A" w:rsidRPr="0054175A" w:rsidRDefault="0047280A" w:rsidP="0047280A">
      <w:pPr>
        <w:pStyle w:val="NormalWeb"/>
        <w:rPr>
          <w:b/>
          <w:sz w:val="22"/>
          <w:szCs w:val="22"/>
        </w:rPr>
      </w:pPr>
      <w:r w:rsidRPr="0054175A">
        <w:rPr>
          <w:b/>
          <w:sz w:val="22"/>
          <w:szCs w:val="22"/>
        </w:rPr>
        <w:t xml:space="preserve">Request for Accommodation </w:t>
      </w:r>
    </w:p>
    <w:p w14:paraId="6D194D92" w14:textId="4236A015" w:rsidR="0047280A" w:rsidRPr="0054175A" w:rsidRDefault="0047280A" w:rsidP="0047280A">
      <w:pPr>
        <w:pStyle w:val="NormalWeb"/>
        <w:rPr>
          <w:sz w:val="22"/>
          <w:szCs w:val="22"/>
        </w:rPr>
      </w:pPr>
      <w:r w:rsidRPr="0054175A">
        <w:rPr>
          <w:sz w:val="22"/>
          <w:szCs w:val="22"/>
        </w:rPr>
        <w:t xml:space="preserve">Accepted applicants with a documented disability and enrolled students who believe they have a disability, who request accommodations, have the responsibility for documenting the disability and the need for accommodations. Such applicants and students must register with the FAU </w:t>
      </w:r>
      <w:r w:rsidR="00C50830" w:rsidRPr="0054175A">
        <w:rPr>
          <w:sz w:val="22"/>
          <w:szCs w:val="22"/>
        </w:rPr>
        <w:t xml:space="preserve">Office of </w:t>
      </w:r>
      <w:r w:rsidRPr="0054175A">
        <w:rPr>
          <w:sz w:val="22"/>
          <w:szCs w:val="22"/>
        </w:rPr>
        <w:t xml:space="preserve">Student Accessibility Services (SAS). The SAS provides students with disabilities the services and accommodations needed within the framework of these Technical Standards to successfully participate in the full academic program of the FAU College of </w:t>
      </w:r>
      <w:r w:rsidR="00C50830" w:rsidRPr="0054175A">
        <w:rPr>
          <w:sz w:val="22"/>
          <w:szCs w:val="22"/>
        </w:rPr>
        <w:t>Nursing</w:t>
      </w:r>
      <w:r w:rsidRPr="0054175A">
        <w:rPr>
          <w:sz w:val="22"/>
          <w:szCs w:val="22"/>
        </w:rPr>
        <w:t>. If requested, the SAS will assist the accepted applicants and enrolled students in identifying professional resources available to make an assessment and a recommendation for accommodations. The cost of that assessment is the responsibility of the applicant/student. Documentation of the disabilit</w:t>
      </w:r>
      <w:r w:rsidR="00C50830" w:rsidRPr="0054175A">
        <w:rPr>
          <w:sz w:val="22"/>
          <w:szCs w:val="22"/>
        </w:rPr>
        <w:t>y should be submitted to the SAS</w:t>
      </w:r>
      <w:r w:rsidRPr="0054175A">
        <w:rPr>
          <w:sz w:val="22"/>
          <w:szCs w:val="22"/>
        </w:rPr>
        <w:t xml:space="preserve">. Students must register with the SAS to receive authorized academic Support Services, provide documentation of the disability and undergo an intake interview. A SAS representative will collaborate with </w:t>
      </w:r>
      <w:r w:rsidR="007A4897" w:rsidRPr="0054175A">
        <w:rPr>
          <w:sz w:val="22"/>
          <w:szCs w:val="22"/>
        </w:rPr>
        <w:t>the Associate Dean for Academic Programs (or designee) to e</w:t>
      </w:r>
      <w:r w:rsidRPr="0054175A">
        <w:rPr>
          <w:sz w:val="22"/>
          <w:szCs w:val="22"/>
        </w:rPr>
        <w:t xml:space="preserve">nsure that the requested accommodations are reasonable within the structure and goals of the curriculum. </w:t>
      </w:r>
    </w:p>
    <w:p w14:paraId="7EC1BD77" w14:textId="77777777" w:rsidR="0047280A" w:rsidRPr="0054175A" w:rsidRDefault="0047280A" w:rsidP="0047280A">
      <w:pPr>
        <w:pStyle w:val="NormalWeb"/>
        <w:rPr>
          <w:sz w:val="22"/>
          <w:szCs w:val="22"/>
        </w:rPr>
      </w:pPr>
      <w:r w:rsidRPr="0054175A">
        <w:rPr>
          <w:sz w:val="22"/>
          <w:szCs w:val="22"/>
        </w:rPr>
        <w:lastRenderedPageBreak/>
        <w:t xml:space="preserve">To be eligible for services at the SAS, a student must satisfy the definition of a disability as established by the Americans with Disabilities Act of 1990 and Section 504 of the Rehabilitation Act of 1973. Both the ADA and Section 504 define a disability as a condition which substantially limits at least one major life activity such as walking, seeing, speaking, hearing, breathing, learning, caring for oneself, and interacting with others. To be eligible for accommodations, a student must provide appropriate documentation of each disability that demonstrates an accompanying substantial limitation to one or more </w:t>
      </w:r>
      <w:r w:rsidRPr="0054175A">
        <w:rPr>
          <w:b/>
          <w:bCs/>
          <w:sz w:val="22"/>
          <w:szCs w:val="22"/>
        </w:rPr>
        <w:t xml:space="preserve">major </w:t>
      </w:r>
      <w:r w:rsidRPr="0054175A">
        <w:rPr>
          <w:sz w:val="22"/>
          <w:szCs w:val="22"/>
        </w:rPr>
        <w:t xml:space="preserve">life activities. </w:t>
      </w:r>
    </w:p>
    <w:p w14:paraId="698E7FEE" w14:textId="5303F4AF" w:rsidR="0047280A" w:rsidRPr="0054175A" w:rsidRDefault="0047280A" w:rsidP="0047280A">
      <w:pPr>
        <w:pStyle w:val="NormalWeb"/>
        <w:rPr>
          <w:sz w:val="22"/>
          <w:szCs w:val="22"/>
        </w:rPr>
      </w:pPr>
      <w:r w:rsidRPr="0054175A">
        <w:rPr>
          <w:sz w:val="22"/>
          <w:szCs w:val="22"/>
        </w:rPr>
        <w:t xml:space="preserve">In applying for support services, the student with a disability must provide </w:t>
      </w:r>
      <w:r w:rsidR="009A2991" w:rsidRPr="0054175A">
        <w:rPr>
          <w:sz w:val="22"/>
          <w:szCs w:val="22"/>
        </w:rPr>
        <w:t xml:space="preserve">SAS </w:t>
      </w:r>
      <w:r w:rsidRPr="0054175A">
        <w:rPr>
          <w:sz w:val="22"/>
          <w:szCs w:val="22"/>
        </w:rPr>
        <w:t xml:space="preserve">with appropriate written documentation from a licensed professional in the field concerning the specific diagnosis and expected academic limitations. The submission of appropriate documentation is just one step in the process of registering for support services with the SAS. For a full description on how to submit the necessary appropriate written documentation to request accommodations, go to </w:t>
      </w:r>
      <w:r w:rsidRPr="0054175A">
        <w:rPr>
          <w:color w:val="424242"/>
          <w:sz w:val="22"/>
          <w:szCs w:val="22"/>
        </w:rPr>
        <w:t>http://www.fau.edu/sas/Forms</w:t>
      </w:r>
      <w:r w:rsidRPr="0054175A">
        <w:rPr>
          <w:sz w:val="22"/>
          <w:szCs w:val="22"/>
        </w:rPr>
        <w:t xml:space="preserve">. </w:t>
      </w:r>
    </w:p>
    <w:p w14:paraId="1ACEB77D" w14:textId="6C53BB6E" w:rsidR="0047280A" w:rsidRDefault="0047280A" w:rsidP="0047280A">
      <w:pPr>
        <w:pStyle w:val="NormalWeb"/>
        <w:rPr>
          <w:sz w:val="22"/>
          <w:szCs w:val="22"/>
        </w:rPr>
      </w:pPr>
      <w:r w:rsidRPr="0054175A">
        <w:rPr>
          <w:sz w:val="22"/>
          <w:szCs w:val="22"/>
        </w:rPr>
        <w:t xml:space="preserve">Note: Professors will be notified of the student’s approved accommodations in a SAS Letter of Notification presented by the student. </w:t>
      </w:r>
    </w:p>
    <w:p w14:paraId="634A591B" w14:textId="387F693D" w:rsidR="00841C2E" w:rsidRPr="0054175A" w:rsidRDefault="00841C2E" w:rsidP="0047280A">
      <w:pPr>
        <w:pStyle w:val="NormalWeb"/>
        <w:rPr>
          <w:sz w:val="22"/>
          <w:szCs w:val="22"/>
        </w:rPr>
      </w:pPr>
      <w:r>
        <w:rPr>
          <w:sz w:val="22"/>
          <w:szCs w:val="22"/>
        </w:rPr>
        <w:t>Approved CELCON Faculty Assembly, April 30, 2018</w:t>
      </w:r>
    </w:p>
    <w:p w14:paraId="519E97DA" w14:textId="77777777" w:rsidR="00601F44" w:rsidRPr="0054175A" w:rsidRDefault="00601F44">
      <w:pPr>
        <w:rPr>
          <w:rFonts w:ascii="Times New Roman" w:hAnsi="Times New Roman" w:cs="Times New Roman"/>
          <w:b/>
        </w:rPr>
      </w:pPr>
    </w:p>
    <w:sectPr w:rsidR="00601F44" w:rsidRPr="00541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316EF"/>
    <w:multiLevelType w:val="hybridMultilevel"/>
    <w:tmpl w:val="0314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44"/>
    <w:rsid w:val="000102B0"/>
    <w:rsid w:val="00060B7D"/>
    <w:rsid w:val="00252186"/>
    <w:rsid w:val="00361DAF"/>
    <w:rsid w:val="003E7776"/>
    <w:rsid w:val="003F7B0D"/>
    <w:rsid w:val="0047280A"/>
    <w:rsid w:val="00480C17"/>
    <w:rsid w:val="0054175A"/>
    <w:rsid w:val="005E334C"/>
    <w:rsid w:val="00601F44"/>
    <w:rsid w:val="006603CB"/>
    <w:rsid w:val="00741FB1"/>
    <w:rsid w:val="007711BB"/>
    <w:rsid w:val="007A413E"/>
    <w:rsid w:val="007A4897"/>
    <w:rsid w:val="00841C2E"/>
    <w:rsid w:val="008603FD"/>
    <w:rsid w:val="008670CC"/>
    <w:rsid w:val="008F1FE1"/>
    <w:rsid w:val="00934E49"/>
    <w:rsid w:val="009A2991"/>
    <w:rsid w:val="00A04672"/>
    <w:rsid w:val="00A35EBC"/>
    <w:rsid w:val="00AA61CE"/>
    <w:rsid w:val="00AD1022"/>
    <w:rsid w:val="00BC0E42"/>
    <w:rsid w:val="00C27D55"/>
    <w:rsid w:val="00C50830"/>
    <w:rsid w:val="00CA05C9"/>
    <w:rsid w:val="00CB65F9"/>
    <w:rsid w:val="00CE0759"/>
    <w:rsid w:val="00D33E09"/>
    <w:rsid w:val="00DB029E"/>
    <w:rsid w:val="00DF4709"/>
    <w:rsid w:val="00EC4DE1"/>
    <w:rsid w:val="00EF3F60"/>
    <w:rsid w:val="00F4330A"/>
    <w:rsid w:val="00F72356"/>
    <w:rsid w:val="00FE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5169"/>
  <w15:chartTrackingRefBased/>
  <w15:docId w15:val="{57FA9D8D-9F3F-4911-A2DC-130DE460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F44"/>
    <w:pPr>
      <w:spacing w:after="0" w:line="240" w:lineRule="auto"/>
    </w:pPr>
  </w:style>
  <w:style w:type="paragraph" w:styleId="BalloonText">
    <w:name w:val="Balloon Text"/>
    <w:basedOn w:val="Normal"/>
    <w:link w:val="BalloonTextChar"/>
    <w:uiPriority w:val="99"/>
    <w:semiHidden/>
    <w:unhideWhenUsed/>
    <w:rsid w:val="00A35E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5EBC"/>
    <w:rPr>
      <w:rFonts w:ascii="Times New Roman" w:hAnsi="Times New Roman" w:cs="Times New Roman"/>
      <w:sz w:val="18"/>
      <w:szCs w:val="18"/>
    </w:rPr>
  </w:style>
  <w:style w:type="paragraph" w:styleId="NormalWeb">
    <w:name w:val="Normal (Web)"/>
    <w:basedOn w:val="Normal"/>
    <w:uiPriority w:val="99"/>
    <w:semiHidden/>
    <w:unhideWhenUsed/>
    <w:rsid w:val="0047280A"/>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04672"/>
    <w:rPr>
      <w:sz w:val="16"/>
      <w:szCs w:val="16"/>
    </w:rPr>
  </w:style>
  <w:style w:type="paragraph" w:styleId="CommentText">
    <w:name w:val="annotation text"/>
    <w:basedOn w:val="Normal"/>
    <w:link w:val="CommentTextChar"/>
    <w:uiPriority w:val="99"/>
    <w:semiHidden/>
    <w:unhideWhenUsed/>
    <w:rsid w:val="00A04672"/>
    <w:pPr>
      <w:spacing w:line="240" w:lineRule="auto"/>
    </w:pPr>
    <w:rPr>
      <w:sz w:val="20"/>
      <w:szCs w:val="20"/>
    </w:rPr>
  </w:style>
  <w:style w:type="character" w:customStyle="1" w:styleId="CommentTextChar">
    <w:name w:val="Comment Text Char"/>
    <w:basedOn w:val="DefaultParagraphFont"/>
    <w:link w:val="CommentText"/>
    <w:uiPriority w:val="99"/>
    <w:semiHidden/>
    <w:rsid w:val="00A04672"/>
    <w:rPr>
      <w:sz w:val="20"/>
      <w:szCs w:val="20"/>
    </w:rPr>
  </w:style>
  <w:style w:type="paragraph" w:styleId="CommentSubject">
    <w:name w:val="annotation subject"/>
    <w:basedOn w:val="CommentText"/>
    <w:next w:val="CommentText"/>
    <w:link w:val="CommentSubjectChar"/>
    <w:uiPriority w:val="99"/>
    <w:semiHidden/>
    <w:unhideWhenUsed/>
    <w:rsid w:val="00A04672"/>
    <w:rPr>
      <w:b/>
      <w:bCs/>
    </w:rPr>
  </w:style>
  <w:style w:type="character" w:customStyle="1" w:styleId="CommentSubjectChar">
    <w:name w:val="Comment Subject Char"/>
    <w:basedOn w:val="CommentTextChar"/>
    <w:link w:val="CommentSubject"/>
    <w:uiPriority w:val="99"/>
    <w:semiHidden/>
    <w:rsid w:val="00A04672"/>
    <w:rPr>
      <w:b/>
      <w:bCs/>
      <w:sz w:val="20"/>
      <w:szCs w:val="20"/>
    </w:rPr>
  </w:style>
  <w:style w:type="character" w:styleId="Hyperlink">
    <w:name w:val="Hyperlink"/>
    <w:basedOn w:val="DefaultParagraphFont"/>
    <w:uiPriority w:val="99"/>
    <w:unhideWhenUsed/>
    <w:rsid w:val="00A04672"/>
    <w:rPr>
      <w:color w:val="0563C1" w:themeColor="hyperlink"/>
      <w:u w:val="single"/>
    </w:rPr>
  </w:style>
  <w:style w:type="character" w:styleId="FollowedHyperlink">
    <w:name w:val="FollowedHyperlink"/>
    <w:basedOn w:val="DefaultParagraphFont"/>
    <w:uiPriority w:val="99"/>
    <w:semiHidden/>
    <w:unhideWhenUsed/>
    <w:rsid w:val="00060B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855840">
      <w:bodyDiv w:val="1"/>
      <w:marLeft w:val="0"/>
      <w:marRight w:val="0"/>
      <w:marTop w:val="0"/>
      <w:marBottom w:val="0"/>
      <w:divBdr>
        <w:top w:val="none" w:sz="0" w:space="0" w:color="auto"/>
        <w:left w:val="none" w:sz="0" w:space="0" w:color="auto"/>
        <w:bottom w:val="none" w:sz="0" w:space="0" w:color="auto"/>
        <w:right w:val="none" w:sz="0" w:space="0" w:color="auto"/>
      </w:divBdr>
      <w:divsChild>
        <w:div w:id="1078751752">
          <w:marLeft w:val="0"/>
          <w:marRight w:val="0"/>
          <w:marTop w:val="0"/>
          <w:marBottom w:val="0"/>
          <w:divBdr>
            <w:top w:val="none" w:sz="0" w:space="0" w:color="auto"/>
            <w:left w:val="none" w:sz="0" w:space="0" w:color="auto"/>
            <w:bottom w:val="none" w:sz="0" w:space="0" w:color="auto"/>
            <w:right w:val="none" w:sz="0" w:space="0" w:color="auto"/>
          </w:divBdr>
          <w:divsChild>
            <w:div w:id="257520616">
              <w:marLeft w:val="0"/>
              <w:marRight w:val="0"/>
              <w:marTop w:val="0"/>
              <w:marBottom w:val="0"/>
              <w:divBdr>
                <w:top w:val="none" w:sz="0" w:space="0" w:color="auto"/>
                <w:left w:val="none" w:sz="0" w:space="0" w:color="auto"/>
                <w:bottom w:val="none" w:sz="0" w:space="0" w:color="auto"/>
                <w:right w:val="none" w:sz="0" w:space="0" w:color="auto"/>
              </w:divBdr>
              <w:divsChild>
                <w:div w:id="4171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66063">
      <w:bodyDiv w:val="1"/>
      <w:marLeft w:val="0"/>
      <w:marRight w:val="0"/>
      <w:marTop w:val="0"/>
      <w:marBottom w:val="0"/>
      <w:divBdr>
        <w:top w:val="none" w:sz="0" w:space="0" w:color="auto"/>
        <w:left w:val="none" w:sz="0" w:space="0" w:color="auto"/>
        <w:bottom w:val="none" w:sz="0" w:space="0" w:color="auto"/>
        <w:right w:val="none" w:sz="0" w:space="0" w:color="auto"/>
      </w:divBdr>
      <w:divsChild>
        <w:div w:id="600380109">
          <w:marLeft w:val="0"/>
          <w:marRight w:val="0"/>
          <w:marTop w:val="0"/>
          <w:marBottom w:val="0"/>
          <w:divBdr>
            <w:top w:val="none" w:sz="0" w:space="0" w:color="auto"/>
            <w:left w:val="none" w:sz="0" w:space="0" w:color="auto"/>
            <w:bottom w:val="none" w:sz="0" w:space="0" w:color="auto"/>
            <w:right w:val="none" w:sz="0" w:space="0" w:color="auto"/>
          </w:divBdr>
          <w:divsChild>
            <w:div w:id="378823568">
              <w:marLeft w:val="0"/>
              <w:marRight w:val="0"/>
              <w:marTop w:val="0"/>
              <w:marBottom w:val="0"/>
              <w:divBdr>
                <w:top w:val="none" w:sz="0" w:space="0" w:color="auto"/>
                <w:left w:val="none" w:sz="0" w:space="0" w:color="auto"/>
                <w:bottom w:val="none" w:sz="0" w:space="0" w:color="auto"/>
                <w:right w:val="none" w:sz="0" w:space="0" w:color="auto"/>
              </w:divBdr>
              <w:divsChild>
                <w:div w:id="8740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9034</Characters>
  <Application>Microsoft Office Word</Application>
  <DocSecurity>4</DocSecurity>
  <Lines>265</Lines>
  <Paragraphs>148</Paragraphs>
  <ScaleCrop>false</ScaleCrop>
  <HeadingPairs>
    <vt:vector size="2" baseType="variant">
      <vt:variant>
        <vt:lpstr>Title</vt:lpstr>
      </vt:variant>
      <vt:variant>
        <vt:i4>1</vt:i4>
      </vt:variant>
    </vt:vector>
  </HeadingPairs>
  <TitlesOfParts>
    <vt:vector size="1" baseType="lpstr">
      <vt:lpstr/>
    </vt:vector>
  </TitlesOfParts>
  <Company>FAU Nursing</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Rapaport</dc:creator>
  <cp:keywords/>
  <dc:description/>
  <cp:lastModifiedBy>Valentine Etienne</cp:lastModifiedBy>
  <cp:revision>2</cp:revision>
  <dcterms:created xsi:type="dcterms:W3CDTF">2020-01-30T21:54:00Z</dcterms:created>
  <dcterms:modified xsi:type="dcterms:W3CDTF">2020-01-30T21:54:00Z</dcterms:modified>
</cp:coreProperties>
</file>