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Default="00811C3E" w:rsidP="00811C3E">
      <w:pPr>
        <w:jc w:val="center"/>
      </w:pPr>
      <w:r>
        <w:t>Undergraduate Programs Committee</w:t>
      </w:r>
    </w:p>
    <w:p w:rsidR="00811C3E" w:rsidRDefault="00811C3E" w:rsidP="00811C3E">
      <w:pPr>
        <w:jc w:val="center"/>
      </w:pPr>
      <w:r>
        <w:t>Dorothy F. Schmidt College of Arts and Letters</w:t>
      </w:r>
    </w:p>
    <w:p w:rsidR="00811C3E" w:rsidRDefault="00811C3E" w:rsidP="00811C3E">
      <w:pPr>
        <w:jc w:val="center"/>
      </w:pPr>
      <w:r>
        <w:t>Florida Atlantic University</w:t>
      </w:r>
    </w:p>
    <w:p w:rsidR="00811C3E" w:rsidRDefault="00811C3E" w:rsidP="00811C3E">
      <w:pPr>
        <w:jc w:val="center"/>
      </w:pPr>
      <w:r>
        <w:t>Agenda</w:t>
      </w:r>
    </w:p>
    <w:p w:rsidR="00811C3E" w:rsidRDefault="00DA29CE" w:rsidP="00811C3E">
      <w:pPr>
        <w:jc w:val="center"/>
      </w:pPr>
      <w:r>
        <w:t>October 18</w:t>
      </w:r>
      <w:r w:rsidR="00811C3E">
        <w:t>, 2013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Call to Order</w:t>
      </w:r>
    </w:p>
    <w:p w:rsidR="000A5090" w:rsidRDefault="000A5090" w:rsidP="00811C3E">
      <w:pPr>
        <w:pStyle w:val="ListParagraph"/>
        <w:numPr>
          <w:ilvl w:val="0"/>
          <w:numId w:val="1"/>
        </w:numPr>
      </w:pPr>
      <w:r>
        <w:t xml:space="preserve">Motion </w:t>
      </w:r>
      <w:r w:rsidR="00DA29CE">
        <w:t>for Coup d’état by Chair Pro Tem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Approval of Minutes from</w:t>
      </w:r>
      <w:r w:rsidR="00DA29CE">
        <w:t xml:space="preserve"> September 20</w:t>
      </w:r>
      <w:r>
        <w:t>, 2013 Meeting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New Business</w:t>
      </w:r>
    </w:p>
    <w:p w:rsidR="00DA29CE" w:rsidRDefault="004A0C4E" w:rsidP="00DA29CE">
      <w:pPr>
        <w:pStyle w:val="ListParagraph"/>
        <w:numPr>
          <w:ilvl w:val="1"/>
          <w:numId w:val="1"/>
        </w:numPr>
      </w:pPr>
      <w:r>
        <w:t>Music</w:t>
      </w:r>
      <w:r w:rsidR="00DA29CE">
        <w:t>: New classes:</w:t>
      </w:r>
    </w:p>
    <w:p w:rsidR="00C31DDB" w:rsidRDefault="00DA29CE" w:rsidP="00DA29CE">
      <w:pPr>
        <w:pStyle w:val="ListParagraph"/>
        <w:numPr>
          <w:ilvl w:val="2"/>
          <w:numId w:val="1"/>
        </w:numPr>
      </w:pPr>
      <w:proofErr w:type="spellStart"/>
      <w:r w:rsidRPr="00DA29CE">
        <w:t>Cantemos</w:t>
      </w:r>
      <w:proofErr w:type="spellEnd"/>
      <w:r w:rsidRPr="00DA29CE">
        <w:t>!, Latin American Choral Ensemble</w:t>
      </w:r>
    </w:p>
    <w:p w:rsidR="00DA29CE" w:rsidRDefault="00DA29CE" w:rsidP="00DA29CE">
      <w:pPr>
        <w:pStyle w:val="ListParagraph"/>
        <w:numPr>
          <w:ilvl w:val="2"/>
          <w:numId w:val="1"/>
        </w:numPr>
      </w:pPr>
      <w:r w:rsidRPr="00DA29CE">
        <w:t>Introduction to Vocal Pedagogy</w:t>
      </w:r>
    </w:p>
    <w:p w:rsidR="00DA29CE" w:rsidRDefault="00DA29CE" w:rsidP="00DA29CE">
      <w:pPr>
        <w:pStyle w:val="ListParagraph"/>
        <w:numPr>
          <w:ilvl w:val="2"/>
          <w:numId w:val="1"/>
        </w:numPr>
      </w:pPr>
      <w:r w:rsidRPr="00DA29CE">
        <w:t>Diction for the Choral Conductor</w:t>
      </w:r>
    </w:p>
    <w:p w:rsidR="004A0C4E" w:rsidRDefault="004A0C4E" w:rsidP="00811C3E">
      <w:pPr>
        <w:pStyle w:val="ListParagraph"/>
        <w:numPr>
          <w:ilvl w:val="1"/>
          <w:numId w:val="1"/>
        </w:numPr>
      </w:pPr>
      <w:r>
        <w:t>Music Course Change</w:t>
      </w:r>
      <w:r w:rsidR="00DA29CE">
        <w:t xml:space="preserve">s (Prerequisites or Co-requisites): </w:t>
      </w:r>
    </w:p>
    <w:p w:rsidR="00DA29CE" w:rsidRDefault="00DA29CE" w:rsidP="00DA29CE">
      <w:pPr>
        <w:pStyle w:val="ListParagraph"/>
        <w:numPr>
          <w:ilvl w:val="2"/>
          <w:numId w:val="1"/>
        </w:numPr>
      </w:pPr>
      <w:r>
        <w:t>MUG 3201</w:t>
      </w:r>
    </w:p>
    <w:p w:rsidR="00DA29CE" w:rsidRDefault="00DA29CE" w:rsidP="00DA29CE">
      <w:pPr>
        <w:pStyle w:val="ListParagraph"/>
        <w:numPr>
          <w:ilvl w:val="2"/>
          <w:numId w:val="1"/>
        </w:numPr>
      </w:pPr>
      <w:r>
        <w:t>MUG 4201</w:t>
      </w:r>
    </w:p>
    <w:p w:rsidR="00DA29CE" w:rsidRDefault="00DA29CE" w:rsidP="00DA29CE">
      <w:pPr>
        <w:pStyle w:val="ListParagraph"/>
        <w:numPr>
          <w:ilvl w:val="2"/>
          <w:numId w:val="1"/>
        </w:numPr>
      </w:pPr>
      <w:r>
        <w:t>MUG 3301</w:t>
      </w:r>
    </w:p>
    <w:p w:rsidR="00DA29CE" w:rsidRDefault="00DA29CE" w:rsidP="00DA29CE">
      <w:pPr>
        <w:pStyle w:val="ListParagraph"/>
        <w:numPr>
          <w:ilvl w:val="2"/>
          <w:numId w:val="1"/>
        </w:numPr>
      </w:pPr>
      <w:r>
        <w:t>MUE 4480</w:t>
      </w:r>
    </w:p>
    <w:p w:rsidR="00DA29CE" w:rsidRDefault="00DA29CE" w:rsidP="00DA29CE">
      <w:pPr>
        <w:pStyle w:val="ListParagraph"/>
        <w:numPr>
          <w:ilvl w:val="2"/>
          <w:numId w:val="1"/>
        </w:numPr>
      </w:pPr>
      <w:r>
        <w:t>MUE 2040</w:t>
      </w:r>
    </w:p>
    <w:p w:rsidR="00DA29CE" w:rsidRDefault="00DA29CE" w:rsidP="00DA29CE">
      <w:pPr>
        <w:pStyle w:val="ListParagraph"/>
        <w:numPr>
          <w:ilvl w:val="2"/>
          <w:numId w:val="1"/>
        </w:numPr>
      </w:pPr>
      <w:r>
        <w:t>MUE 4481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Old Business</w:t>
      </w:r>
    </w:p>
    <w:p w:rsidR="00C31DDB" w:rsidRDefault="007763CD" w:rsidP="007763CD">
      <w:pPr>
        <w:pStyle w:val="ListParagraph"/>
        <w:numPr>
          <w:ilvl w:val="0"/>
          <w:numId w:val="1"/>
        </w:numPr>
      </w:pPr>
      <w:r>
        <w:t>Other business</w:t>
      </w:r>
    </w:p>
    <w:p w:rsidR="007763CD" w:rsidRDefault="007763CD" w:rsidP="007763CD">
      <w:pPr>
        <w:pStyle w:val="ListParagraph"/>
        <w:numPr>
          <w:ilvl w:val="1"/>
          <w:numId w:val="1"/>
        </w:numPr>
      </w:pPr>
      <w:r>
        <w:t>UUPC report</w:t>
      </w:r>
      <w:r w:rsidR="00DA29CE">
        <w:t>-Previously delivered by e-mail</w:t>
      </w:r>
    </w:p>
    <w:p w:rsidR="00196274" w:rsidRDefault="00196274" w:rsidP="00196274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196274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A5090"/>
    <w:rsid w:val="00196274"/>
    <w:rsid w:val="001B3A8B"/>
    <w:rsid w:val="00212B36"/>
    <w:rsid w:val="002B32A2"/>
    <w:rsid w:val="002F55C9"/>
    <w:rsid w:val="00370539"/>
    <w:rsid w:val="004A0C4E"/>
    <w:rsid w:val="0058268F"/>
    <w:rsid w:val="007763CD"/>
    <w:rsid w:val="00811C3E"/>
    <w:rsid w:val="00A37BE1"/>
    <w:rsid w:val="00B826DA"/>
    <w:rsid w:val="00C31DDB"/>
    <w:rsid w:val="00C60FEB"/>
    <w:rsid w:val="00D90619"/>
    <w:rsid w:val="00DA29CE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2013-10-15T18:09:00Z</dcterms:created>
  <dcterms:modified xsi:type="dcterms:W3CDTF">2013-10-15T18:14:00Z</dcterms:modified>
</cp:coreProperties>
</file>