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E8B" w:rsidRPr="001B1AF0" w:rsidRDefault="001F016A" w:rsidP="00A1189B">
      <w:pPr>
        <w:pStyle w:val="Title"/>
        <w:rPr>
          <w:rFonts w:asciiTheme="majorHAnsi" w:hAnsiTheme="majorHAnsi"/>
          <w:sz w:val="28"/>
          <w:szCs w:val="22"/>
        </w:rPr>
      </w:pPr>
      <w:bookmarkStart w:id="0" w:name="_GoBack"/>
      <w:bookmarkEnd w:id="0"/>
      <w:r w:rsidRPr="001B1AF0">
        <w:rPr>
          <w:rFonts w:asciiTheme="majorHAnsi" w:hAnsiTheme="majorHAnsi"/>
          <w:sz w:val="28"/>
          <w:szCs w:val="22"/>
        </w:rPr>
        <w:t>SYD 4602</w:t>
      </w:r>
      <w:r w:rsidR="00BC742A" w:rsidRPr="001B1AF0">
        <w:rPr>
          <w:rFonts w:asciiTheme="majorHAnsi" w:hAnsiTheme="majorHAnsi"/>
          <w:sz w:val="28"/>
          <w:szCs w:val="22"/>
        </w:rPr>
        <w:tab/>
      </w:r>
      <w:r w:rsidR="00BC742A" w:rsidRPr="001B1AF0">
        <w:rPr>
          <w:rFonts w:asciiTheme="majorHAnsi" w:hAnsiTheme="majorHAnsi"/>
          <w:sz w:val="28"/>
          <w:szCs w:val="22"/>
        </w:rPr>
        <w:tab/>
        <w:t xml:space="preserve">  </w:t>
      </w:r>
      <w:r w:rsidR="00BC742A" w:rsidRPr="001B1AF0">
        <w:rPr>
          <w:rFonts w:asciiTheme="majorHAnsi" w:hAnsiTheme="majorHAnsi"/>
          <w:sz w:val="28"/>
          <w:szCs w:val="22"/>
        </w:rPr>
        <w:tab/>
      </w:r>
      <w:r w:rsidR="00AD11A0">
        <w:rPr>
          <w:rFonts w:asciiTheme="majorHAnsi" w:hAnsiTheme="majorHAnsi"/>
          <w:sz w:val="28"/>
          <w:szCs w:val="22"/>
        </w:rPr>
        <w:t>THE URBAN COMMUNITY</w:t>
      </w:r>
      <w:r w:rsidR="008E7886" w:rsidRPr="001B1AF0">
        <w:rPr>
          <w:rFonts w:asciiTheme="majorHAnsi" w:hAnsiTheme="majorHAnsi"/>
          <w:sz w:val="28"/>
          <w:szCs w:val="22"/>
        </w:rPr>
        <w:tab/>
      </w:r>
      <w:r w:rsidR="00BC742A" w:rsidRPr="001B1AF0">
        <w:rPr>
          <w:rFonts w:asciiTheme="majorHAnsi" w:hAnsiTheme="majorHAnsi"/>
          <w:sz w:val="28"/>
          <w:szCs w:val="22"/>
        </w:rPr>
        <w:t xml:space="preserve">    </w:t>
      </w:r>
      <w:r w:rsidR="00A65E8B" w:rsidRPr="001B1AF0">
        <w:rPr>
          <w:rFonts w:asciiTheme="majorHAnsi" w:hAnsiTheme="majorHAnsi"/>
          <w:sz w:val="28"/>
          <w:szCs w:val="22"/>
        </w:rPr>
        <w:t xml:space="preserve"> </w:t>
      </w:r>
      <w:r w:rsidR="00392CF2" w:rsidRPr="001B1AF0">
        <w:rPr>
          <w:rFonts w:asciiTheme="majorHAnsi" w:hAnsiTheme="majorHAnsi"/>
          <w:sz w:val="28"/>
          <w:szCs w:val="22"/>
        </w:rPr>
        <w:t xml:space="preserve">    </w:t>
      </w:r>
      <w:r w:rsidR="00AF6D44">
        <w:rPr>
          <w:rFonts w:asciiTheme="majorHAnsi" w:hAnsiTheme="majorHAnsi"/>
          <w:sz w:val="28"/>
          <w:szCs w:val="22"/>
        </w:rPr>
        <w:t>FALL</w:t>
      </w:r>
      <w:r w:rsidR="00CC5F71">
        <w:rPr>
          <w:rFonts w:asciiTheme="majorHAnsi" w:hAnsiTheme="majorHAnsi"/>
          <w:sz w:val="28"/>
          <w:szCs w:val="22"/>
        </w:rPr>
        <w:t xml:space="preserve"> 2014</w:t>
      </w:r>
    </w:p>
    <w:p w:rsidR="00E17315" w:rsidRPr="001B1AF0" w:rsidRDefault="00E17315" w:rsidP="00A65E8B">
      <w:pPr>
        <w:rPr>
          <w:rFonts w:asciiTheme="majorHAnsi" w:hAnsiTheme="majorHAnsi"/>
          <w:sz w:val="22"/>
          <w:szCs w:val="22"/>
        </w:rPr>
      </w:pPr>
    </w:p>
    <w:p w:rsidR="00A1189B" w:rsidRPr="001B1AF0" w:rsidRDefault="00A1189B" w:rsidP="00A65E8B">
      <w:pPr>
        <w:rPr>
          <w:rFonts w:asciiTheme="majorHAnsi" w:hAnsiTheme="majorHAnsi"/>
          <w:sz w:val="22"/>
          <w:szCs w:val="22"/>
        </w:rPr>
      </w:pPr>
    </w:p>
    <w:p w:rsidR="00A65E8B" w:rsidRPr="001B1AF0" w:rsidRDefault="00A65E8B" w:rsidP="00A65E8B">
      <w:pPr>
        <w:rPr>
          <w:rFonts w:asciiTheme="majorHAnsi" w:hAnsiTheme="majorHAnsi"/>
          <w:sz w:val="22"/>
          <w:szCs w:val="22"/>
        </w:rPr>
      </w:pPr>
      <w:r w:rsidRPr="001B1AF0">
        <w:rPr>
          <w:rFonts w:asciiTheme="majorHAnsi" w:hAnsiTheme="majorHAnsi"/>
          <w:sz w:val="22"/>
          <w:szCs w:val="22"/>
        </w:rPr>
        <w:t>Instructor:  Jasney Cogua-Lopez, PhD</w:t>
      </w:r>
    </w:p>
    <w:p w:rsidR="00A65E8B" w:rsidRPr="001B1AF0" w:rsidRDefault="00A65E8B" w:rsidP="00A65E8B">
      <w:pPr>
        <w:rPr>
          <w:rFonts w:asciiTheme="majorHAnsi" w:hAnsiTheme="majorHAnsi"/>
          <w:sz w:val="22"/>
          <w:szCs w:val="22"/>
        </w:rPr>
      </w:pPr>
      <w:r w:rsidRPr="001B1AF0">
        <w:rPr>
          <w:rFonts w:asciiTheme="majorHAnsi" w:hAnsiTheme="majorHAnsi"/>
          <w:sz w:val="22"/>
          <w:szCs w:val="22"/>
        </w:rPr>
        <w:t>Email: jcogualo@fau.edu</w:t>
      </w:r>
    </w:p>
    <w:p w:rsidR="00A65E8B" w:rsidRPr="001B1AF0" w:rsidRDefault="00A65E8B" w:rsidP="00A65E8B">
      <w:pPr>
        <w:rPr>
          <w:rFonts w:asciiTheme="majorHAnsi" w:hAnsiTheme="majorHAnsi"/>
          <w:sz w:val="22"/>
          <w:szCs w:val="22"/>
        </w:rPr>
      </w:pPr>
      <w:r w:rsidRPr="001B1AF0">
        <w:rPr>
          <w:rFonts w:asciiTheme="majorHAnsi" w:hAnsiTheme="majorHAnsi"/>
          <w:sz w:val="22"/>
          <w:szCs w:val="22"/>
        </w:rPr>
        <w:t>Tel: 954.236.1286</w:t>
      </w:r>
    </w:p>
    <w:p w:rsidR="00A65E8B" w:rsidRPr="001B1AF0" w:rsidRDefault="00A65E8B" w:rsidP="00A65E8B">
      <w:pPr>
        <w:rPr>
          <w:rFonts w:asciiTheme="majorHAnsi" w:hAnsiTheme="majorHAnsi"/>
          <w:sz w:val="22"/>
          <w:szCs w:val="22"/>
        </w:rPr>
      </w:pPr>
      <w:r w:rsidRPr="001B1AF0">
        <w:rPr>
          <w:rFonts w:asciiTheme="majorHAnsi" w:hAnsiTheme="majorHAnsi"/>
          <w:sz w:val="22"/>
          <w:szCs w:val="22"/>
        </w:rPr>
        <w:t xml:space="preserve">Office: </w:t>
      </w:r>
      <w:r w:rsidR="00392CF2" w:rsidRPr="001B1AF0">
        <w:rPr>
          <w:rFonts w:asciiTheme="majorHAnsi" w:hAnsiTheme="majorHAnsi"/>
          <w:sz w:val="22"/>
          <w:szCs w:val="22"/>
        </w:rPr>
        <w:t>DW 409</w:t>
      </w:r>
    </w:p>
    <w:p w:rsidR="00A65E8B" w:rsidRPr="001B1AF0" w:rsidRDefault="00A65E8B" w:rsidP="00A65E8B">
      <w:pPr>
        <w:rPr>
          <w:rFonts w:asciiTheme="majorHAnsi" w:hAnsiTheme="majorHAnsi"/>
          <w:sz w:val="22"/>
          <w:szCs w:val="22"/>
        </w:rPr>
      </w:pPr>
      <w:r w:rsidRPr="001B1AF0">
        <w:rPr>
          <w:rFonts w:asciiTheme="majorHAnsi" w:hAnsiTheme="majorHAnsi"/>
          <w:sz w:val="22"/>
          <w:szCs w:val="22"/>
        </w:rPr>
        <w:t xml:space="preserve">Class Hours: </w:t>
      </w:r>
      <w:r w:rsidR="00CC5F71">
        <w:rPr>
          <w:rFonts w:asciiTheme="majorHAnsi" w:hAnsiTheme="majorHAnsi"/>
          <w:sz w:val="22"/>
          <w:szCs w:val="22"/>
        </w:rPr>
        <w:t>Wednesday</w:t>
      </w:r>
      <w:r w:rsidR="00BC742A" w:rsidRPr="001B1AF0">
        <w:rPr>
          <w:rFonts w:asciiTheme="majorHAnsi" w:hAnsiTheme="majorHAnsi"/>
          <w:sz w:val="22"/>
          <w:szCs w:val="22"/>
        </w:rPr>
        <w:t xml:space="preserve"> </w:t>
      </w:r>
      <w:r w:rsidR="001F016A" w:rsidRPr="001B1AF0">
        <w:rPr>
          <w:rFonts w:asciiTheme="majorHAnsi" w:hAnsiTheme="majorHAnsi"/>
          <w:sz w:val="22"/>
          <w:szCs w:val="22"/>
        </w:rPr>
        <w:t>7:10 – 10</w:t>
      </w:r>
      <w:r w:rsidRPr="001B1AF0">
        <w:rPr>
          <w:rFonts w:asciiTheme="majorHAnsi" w:hAnsiTheme="majorHAnsi"/>
          <w:sz w:val="22"/>
          <w:szCs w:val="22"/>
        </w:rPr>
        <w:t>:00 pm (</w:t>
      </w:r>
      <w:r w:rsidR="00CC5F71">
        <w:rPr>
          <w:rFonts w:asciiTheme="majorHAnsi" w:hAnsiTheme="majorHAnsi"/>
          <w:sz w:val="22"/>
          <w:szCs w:val="22"/>
        </w:rPr>
        <w:t>LA 341)</w:t>
      </w:r>
    </w:p>
    <w:p w:rsidR="00CC5F71" w:rsidRPr="00CC6456" w:rsidRDefault="00CC5F71" w:rsidP="00CC5F71">
      <w:pPr>
        <w:rPr>
          <w:rFonts w:asciiTheme="majorHAnsi" w:hAnsiTheme="majorHAnsi"/>
          <w:sz w:val="22"/>
          <w:szCs w:val="22"/>
        </w:rPr>
      </w:pPr>
      <w:r w:rsidRPr="00CC6456">
        <w:rPr>
          <w:rFonts w:asciiTheme="majorHAnsi" w:hAnsiTheme="majorHAnsi"/>
          <w:sz w:val="22"/>
          <w:szCs w:val="22"/>
        </w:rPr>
        <w:t xml:space="preserve">Office Hours: </w:t>
      </w:r>
      <w:r>
        <w:rPr>
          <w:rFonts w:asciiTheme="majorHAnsi" w:hAnsiTheme="majorHAnsi"/>
          <w:sz w:val="22"/>
          <w:szCs w:val="22"/>
        </w:rPr>
        <w:t>Monday and Wednesday 8:00am – 12:00 pm</w:t>
      </w:r>
      <w:r w:rsidRPr="00CC6456">
        <w:rPr>
          <w:rFonts w:asciiTheme="majorHAnsi" w:hAnsiTheme="majorHAnsi"/>
          <w:sz w:val="22"/>
          <w:szCs w:val="22"/>
        </w:rPr>
        <w:t xml:space="preserve"> and by appointment</w:t>
      </w:r>
    </w:p>
    <w:p w:rsidR="00A1189B" w:rsidRPr="001B1AF0" w:rsidRDefault="00A1189B" w:rsidP="00392865">
      <w:pPr>
        <w:widowControl/>
        <w:rPr>
          <w:rFonts w:asciiTheme="majorHAnsi" w:hAnsiTheme="majorHAnsi"/>
          <w:sz w:val="22"/>
          <w:szCs w:val="22"/>
        </w:rPr>
      </w:pPr>
      <w:r w:rsidRPr="001B1AF0">
        <w:rPr>
          <w:rFonts w:asciiTheme="majorHAnsi" w:hAnsiTheme="majorHAnsi"/>
          <w:sz w:val="22"/>
          <w:szCs w:val="22"/>
        </w:rPr>
        <w:t xml:space="preserve">Total Credits: </w:t>
      </w:r>
      <w:r w:rsidR="00392865" w:rsidRPr="009240DF">
        <w:rPr>
          <w:rFonts w:asciiTheme="majorHAnsi" w:hAnsiTheme="majorHAnsi"/>
          <w:sz w:val="22"/>
          <w:szCs w:val="22"/>
        </w:rPr>
        <w:t>Three (3)</w:t>
      </w:r>
      <w:r w:rsidR="00392865">
        <w:rPr>
          <w:rFonts w:asciiTheme="majorHAnsi" w:hAnsiTheme="majorHAnsi"/>
          <w:sz w:val="22"/>
          <w:szCs w:val="22"/>
        </w:rPr>
        <w:t xml:space="preserve">, </w:t>
      </w:r>
      <w:r w:rsidR="00392865">
        <w:t xml:space="preserve">this course can be used to meet the General Electives requirement for the Sociology major.    </w:t>
      </w:r>
    </w:p>
    <w:p w:rsidR="00A1189B" w:rsidRPr="001B1AF0" w:rsidRDefault="00A1189B" w:rsidP="00A65E8B">
      <w:pPr>
        <w:widowControl/>
        <w:ind w:left="5040" w:hanging="5040"/>
        <w:rPr>
          <w:rFonts w:asciiTheme="majorHAnsi" w:hAnsiTheme="majorHAnsi"/>
          <w:sz w:val="22"/>
          <w:szCs w:val="22"/>
        </w:rPr>
      </w:pPr>
    </w:p>
    <w:p w:rsidR="00A65E8B" w:rsidRPr="001B1AF0" w:rsidRDefault="00A65E8B" w:rsidP="00A65E8B">
      <w:pPr>
        <w:widowControl/>
        <w:ind w:left="5040" w:hanging="5040"/>
        <w:rPr>
          <w:rFonts w:asciiTheme="majorHAnsi" w:hAnsiTheme="majorHAnsi"/>
          <w:sz w:val="22"/>
          <w:szCs w:val="22"/>
        </w:rPr>
      </w:pPr>
      <w:r w:rsidRPr="001B1AF0">
        <w:rPr>
          <w:rFonts w:asciiTheme="majorHAnsi" w:hAnsiTheme="majorHAnsi"/>
          <w:sz w:val="22"/>
          <w:szCs w:val="22"/>
        </w:rPr>
        <w:tab/>
      </w:r>
      <w:r w:rsidRPr="001B1AF0">
        <w:rPr>
          <w:rFonts w:asciiTheme="majorHAnsi" w:hAnsiTheme="majorHAnsi"/>
          <w:sz w:val="22"/>
          <w:szCs w:val="22"/>
        </w:rPr>
        <w:tab/>
      </w:r>
    </w:p>
    <w:p w:rsidR="00A65E8B" w:rsidRPr="001B1AF0" w:rsidRDefault="00A65E8B" w:rsidP="00A65E8B">
      <w:pPr>
        <w:pStyle w:val="Heading1"/>
        <w:jc w:val="left"/>
        <w:rPr>
          <w:rFonts w:asciiTheme="majorHAnsi" w:hAnsiTheme="majorHAnsi"/>
          <w:sz w:val="22"/>
          <w:szCs w:val="22"/>
        </w:rPr>
      </w:pPr>
      <w:r w:rsidRPr="001B1AF0">
        <w:rPr>
          <w:rFonts w:asciiTheme="majorHAnsi" w:hAnsiTheme="majorHAnsi"/>
          <w:sz w:val="22"/>
          <w:szCs w:val="22"/>
        </w:rPr>
        <w:t>Course Description</w:t>
      </w:r>
    </w:p>
    <w:p w:rsidR="002E343F" w:rsidRPr="001B1AF0" w:rsidRDefault="002E343F" w:rsidP="00797994">
      <w:pPr>
        <w:pStyle w:val="Default"/>
        <w:rPr>
          <w:rFonts w:asciiTheme="majorHAnsi" w:eastAsiaTheme="minorHAnsi" w:hAnsiTheme="majorHAnsi" w:cs="Cambria"/>
          <w:sz w:val="22"/>
          <w:szCs w:val="22"/>
        </w:rPr>
      </w:pPr>
      <w:r w:rsidRPr="001B1AF0">
        <w:rPr>
          <w:rFonts w:asciiTheme="majorHAnsi" w:eastAsiaTheme="minorHAnsi" w:hAnsiTheme="majorHAnsi" w:cs="Cambria"/>
          <w:sz w:val="22"/>
          <w:szCs w:val="22"/>
        </w:rPr>
        <w:t xml:space="preserve">Today, the majority of the world’s population resides in urban locations, and there is reason to believe that rapid urbanization will continue in the near future. A large part of the study of society then, is the study of urban society, thus the importance of urban sociology. </w:t>
      </w:r>
    </w:p>
    <w:p w:rsidR="002A4631" w:rsidRPr="001B1AF0" w:rsidRDefault="002E343F" w:rsidP="002E343F">
      <w:pPr>
        <w:widowControl/>
        <w:overflowPunct/>
        <w:textAlignment w:val="auto"/>
        <w:rPr>
          <w:rFonts w:asciiTheme="majorHAnsi" w:eastAsiaTheme="minorHAnsi" w:hAnsiTheme="majorHAnsi" w:cs="Cambria"/>
          <w:color w:val="000000"/>
          <w:sz w:val="22"/>
          <w:szCs w:val="22"/>
        </w:rPr>
      </w:pPr>
      <w:r w:rsidRPr="001B1AF0">
        <w:rPr>
          <w:rFonts w:asciiTheme="majorHAnsi" w:eastAsiaTheme="minorHAnsi" w:hAnsiTheme="majorHAnsi" w:cs="Cambria"/>
          <w:color w:val="000000"/>
          <w:sz w:val="22"/>
          <w:szCs w:val="22"/>
        </w:rPr>
        <w:t>This course is designed to be a general introduction to the field of urban sociology. Urban sociology examines the development and functions of cities and their social consequences. It asks how and why cities came into being, why they take on certain forms of social organization, how they are spatially structured, how people living in cities interact with one another, how cities affect their host regions and nations, and what the impact of globalization in cities is. These are the questions we will discuss in the course.</w:t>
      </w:r>
    </w:p>
    <w:p w:rsidR="002E343F" w:rsidRPr="001B1AF0" w:rsidRDefault="002E343F" w:rsidP="002E343F">
      <w:pPr>
        <w:widowControl/>
        <w:overflowPunct/>
        <w:textAlignment w:val="auto"/>
        <w:rPr>
          <w:rFonts w:asciiTheme="majorHAnsi" w:eastAsiaTheme="minorHAnsi" w:hAnsiTheme="majorHAnsi" w:cs="Cambria"/>
          <w:color w:val="000000"/>
          <w:sz w:val="22"/>
          <w:szCs w:val="22"/>
        </w:rPr>
      </w:pPr>
    </w:p>
    <w:p w:rsidR="002A4631" w:rsidRPr="001B1AF0" w:rsidRDefault="002A4631" w:rsidP="002A4631">
      <w:pPr>
        <w:widowControl/>
        <w:overflowPunct/>
        <w:textAlignment w:val="auto"/>
        <w:rPr>
          <w:rFonts w:asciiTheme="majorHAnsi" w:eastAsiaTheme="minorHAnsi" w:hAnsiTheme="majorHAnsi" w:cs="Arial"/>
          <w:color w:val="000000"/>
          <w:sz w:val="22"/>
          <w:szCs w:val="22"/>
        </w:rPr>
      </w:pPr>
      <w:r w:rsidRPr="001B1AF0">
        <w:rPr>
          <w:rFonts w:asciiTheme="majorHAnsi" w:eastAsiaTheme="minorHAnsi" w:hAnsiTheme="majorHAnsi" w:cs="Arial"/>
          <w:color w:val="000000"/>
          <w:sz w:val="22"/>
          <w:szCs w:val="22"/>
        </w:rPr>
        <w:t xml:space="preserve"> </w:t>
      </w:r>
      <w:r w:rsidRPr="001B1AF0">
        <w:rPr>
          <w:rFonts w:asciiTheme="majorHAnsi" w:eastAsiaTheme="minorHAnsi" w:hAnsiTheme="majorHAnsi" w:cs="Arial"/>
          <w:b/>
          <w:bCs/>
          <w:color w:val="000000"/>
          <w:sz w:val="22"/>
          <w:szCs w:val="22"/>
        </w:rPr>
        <w:t xml:space="preserve">Course Objectives </w:t>
      </w:r>
    </w:p>
    <w:p w:rsidR="002E343F" w:rsidRPr="001B1AF0" w:rsidRDefault="002E343F" w:rsidP="002E343F">
      <w:pPr>
        <w:widowControl/>
        <w:overflowPunct/>
        <w:textAlignment w:val="auto"/>
        <w:rPr>
          <w:rFonts w:asciiTheme="majorHAnsi" w:eastAsiaTheme="minorHAnsi" w:hAnsiTheme="majorHAnsi" w:cs="Cambria"/>
          <w:color w:val="000000"/>
          <w:sz w:val="22"/>
          <w:szCs w:val="22"/>
        </w:rPr>
      </w:pPr>
    </w:p>
    <w:p w:rsidR="002E343F" w:rsidRPr="001B1AF0" w:rsidRDefault="002E343F" w:rsidP="002E343F">
      <w:pPr>
        <w:pStyle w:val="ListParagraph"/>
        <w:widowControl/>
        <w:numPr>
          <w:ilvl w:val="0"/>
          <w:numId w:val="11"/>
        </w:numPr>
        <w:overflowPunct/>
        <w:textAlignment w:val="auto"/>
        <w:rPr>
          <w:rFonts w:asciiTheme="majorHAnsi" w:eastAsiaTheme="minorHAnsi" w:hAnsiTheme="majorHAnsi" w:cs="Cambria"/>
          <w:color w:val="000000"/>
          <w:sz w:val="22"/>
          <w:szCs w:val="22"/>
        </w:rPr>
      </w:pPr>
      <w:r w:rsidRPr="001B1AF0">
        <w:rPr>
          <w:rFonts w:asciiTheme="majorHAnsi" w:eastAsiaTheme="minorHAnsi" w:hAnsiTheme="majorHAnsi" w:cs="Cambria"/>
          <w:color w:val="000000"/>
          <w:sz w:val="22"/>
          <w:szCs w:val="22"/>
        </w:rPr>
        <w:t xml:space="preserve">Students will know the origins and history of cities and urban life through the world with an emphasis on U.S. cities </w:t>
      </w:r>
    </w:p>
    <w:p w:rsidR="002E343F" w:rsidRPr="001B1AF0" w:rsidRDefault="002E343F" w:rsidP="002E343F">
      <w:pPr>
        <w:pStyle w:val="ListParagraph"/>
        <w:widowControl/>
        <w:numPr>
          <w:ilvl w:val="0"/>
          <w:numId w:val="11"/>
        </w:numPr>
        <w:overflowPunct/>
        <w:spacing w:after="68"/>
        <w:textAlignment w:val="auto"/>
        <w:rPr>
          <w:rFonts w:asciiTheme="majorHAnsi" w:eastAsiaTheme="minorHAnsi" w:hAnsiTheme="majorHAnsi" w:cs="Cambria"/>
          <w:color w:val="000000"/>
          <w:sz w:val="22"/>
          <w:szCs w:val="22"/>
        </w:rPr>
      </w:pPr>
      <w:r w:rsidRPr="001B1AF0">
        <w:rPr>
          <w:rFonts w:asciiTheme="majorHAnsi" w:eastAsiaTheme="minorHAnsi" w:hAnsiTheme="majorHAnsi" w:cs="Cambria"/>
          <w:color w:val="000000"/>
          <w:sz w:val="22"/>
          <w:szCs w:val="22"/>
        </w:rPr>
        <w:t xml:space="preserve">Students will be able to describe different theories and methods that social scientist have used in trying to understand the development of cities and their transformations </w:t>
      </w:r>
    </w:p>
    <w:p w:rsidR="002E343F" w:rsidRPr="001B1AF0" w:rsidRDefault="002E343F" w:rsidP="002E343F">
      <w:pPr>
        <w:pStyle w:val="ListParagraph"/>
        <w:widowControl/>
        <w:numPr>
          <w:ilvl w:val="0"/>
          <w:numId w:val="11"/>
        </w:numPr>
        <w:overflowPunct/>
        <w:spacing w:after="68"/>
        <w:textAlignment w:val="auto"/>
        <w:rPr>
          <w:rFonts w:asciiTheme="majorHAnsi" w:eastAsiaTheme="minorHAnsi" w:hAnsiTheme="majorHAnsi" w:cs="Cambria"/>
          <w:color w:val="000000"/>
          <w:sz w:val="22"/>
          <w:szCs w:val="22"/>
        </w:rPr>
      </w:pPr>
      <w:r w:rsidRPr="001B1AF0">
        <w:rPr>
          <w:rFonts w:asciiTheme="majorHAnsi" w:eastAsiaTheme="minorHAnsi" w:hAnsiTheme="majorHAnsi" w:cs="Cambria"/>
          <w:color w:val="000000"/>
          <w:sz w:val="22"/>
          <w:szCs w:val="22"/>
        </w:rPr>
        <w:t xml:space="preserve">Students will be able to describe and analyze, from a sociological perspective, many of the social issues encounter within cities and large metropolitan areas. </w:t>
      </w:r>
    </w:p>
    <w:p w:rsidR="002E343F" w:rsidRPr="001B1AF0" w:rsidRDefault="002E343F" w:rsidP="002E343F">
      <w:pPr>
        <w:pStyle w:val="ListParagraph"/>
        <w:widowControl/>
        <w:numPr>
          <w:ilvl w:val="0"/>
          <w:numId w:val="11"/>
        </w:numPr>
        <w:overflowPunct/>
        <w:spacing w:after="68"/>
        <w:textAlignment w:val="auto"/>
        <w:rPr>
          <w:rFonts w:asciiTheme="majorHAnsi" w:eastAsiaTheme="minorHAnsi" w:hAnsiTheme="majorHAnsi" w:cs="Cambria"/>
          <w:color w:val="000000"/>
          <w:sz w:val="22"/>
          <w:szCs w:val="22"/>
        </w:rPr>
      </w:pPr>
      <w:r w:rsidRPr="001B1AF0">
        <w:rPr>
          <w:rFonts w:asciiTheme="majorHAnsi" w:eastAsiaTheme="minorHAnsi" w:hAnsiTheme="majorHAnsi" w:cs="Cambria"/>
          <w:color w:val="000000"/>
          <w:sz w:val="22"/>
          <w:szCs w:val="22"/>
        </w:rPr>
        <w:t xml:space="preserve">Students will know the basic principles of urban planning and the current environmental issues that it needs to consider. </w:t>
      </w:r>
    </w:p>
    <w:p w:rsidR="002E343F" w:rsidRPr="001B1AF0" w:rsidRDefault="002E343F" w:rsidP="002E343F">
      <w:pPr>
        <w:pStyle w:val="ListParagraph"/>
        <w:widowControl/>
        <w:numPr>
          <w:ilvl w:val="0"/>
          <w:numId w:val="11"/>
        </w:numPr>
        <w:overflowPunct/>
        <w:textAlignment w:val="auto"/>
        <w:rPr>
          <w:rFonts w:asciiTheme="majorHAnsi" w:eastAsiaTheme="minorHAnsi" w:hAnsiTheme="majorHAnsi" w:cs="Cambria"/>
          <w:color w:val="000000"/>
          <w:sz w:val="22"/>
          <w:szCs w:val="22"/>
        </w:rPr>
      </w:pPr>
      <w:r w:rsidRPr="001B1AF0">
        <w:rPr>
          <w:rFonts w:asciiTheme="majorHAnsi" w:eastAsiaTheme="minorHAnsi" w:hAnsiTheme="majorHAnsi" w:cs="Cambria"/>
          <w:color w:val="000000"/>
          <w:sz w:val="22"/>
          <w:szCs w:val="22"/>
        </w:rPr>
        <w:t xml:space="preserve">Students will be able to place urban developments within developing and developed nations </w:t>
      </w:r>
    </w:p>
    <w:p w:rsidR="002A4631" w:rsidRPr="001B1AF0" w:rsidRDefault="002A4631" w:rsidP="002A4631">
      <w:pPr>
        <w:widowControl/>
        <w:overflowPunct/>
        <w:textAlignment w:val="auto"/>
        <w:rPr>
          <w:rFonts w:asciiTheme="majorHAnsi" w:eastAsiaTheme="minorHAnsi" w:hAnsiTheme="majorHAnsi" w:cs="Arial"/>
          <w:color w:val="000000"/>
          <w:sz w:val="22"/>
          <w:szCs w:val="22"/>
        </w:rPr>
      </w:pPr>
    </w:p>
    <w:p w:rsidR="002A4631" w:rsidRPr="001B1AF0" w:rsidRDefault="002A4631" w:rsidP="002A4631">
      <w:pPr>
        <w:widowControl/>
        <w:overflowPunct/>
        <w:textAlignment w:val="auto"/>
        <w:rPr>
          <w:rFonts w:asciiTheme="majorHAnsi" w:eastAsiaTheme="minorHAnsi" w:hAnsiTheme="majorHAnsi" w:cs="Arial"/>
          <w:color w:val="000000"/>
          <w:sz w:val="22"/>
          <w:szCs w:val="22"/>
        </w:rPr>
      </w:pPr>
      <w:r w:rsidRPr="001B1AF0">
        <w:rPr>
          <w:rFonts w:asciiTheme="majorHAnsi" w:eastAsiaTheme="minorHAnsi" w:hAnsiTheme="majorHAnsi" w:cs="Arial"/>
          <w:b/>
          <w:bCs/>
          <w:color w:val="000000"/>
          <w:sz w:val="22"/>
          <w:szCs w:val="22"/>
        </w:rPr>
        <w:t xml:space="preserve">Required Readings </w:t>
      </w:r>
      <w:r w:rsidR="00A80051">
        <w:rPr>
          <w:rFonts w:asciiTheme="majorHAnsi" w:eastAsiaTheme="minorHAnsi" w:hAnsiTheme="majorHAnsi" w:cs="Arial"/>
          <w:b/>
          <w:bCs/>
          <w:color w:val="000000"/>
          <w:sz w:val="22"/>
          <w:szCs w:val="22"/>
        </w:rPr>
        <w:t>&amp; Material</w:t>
      </w:r>
    </w:p>
    <w:p w:rsidR="002E343F" w:rsidRPr="001B1AF0" w:rsidRDefault="002E343F" w:rsidP="002E343F">
      <w:pPr>
        <w:widowControl/>
        <w:overflowPunct/>
        <w:textAlignment w:val="auto"/>
        <w:rPr>
          <w:rFonts w:asciiTheme="majorHAnsi" w:eastAsiaTheme="minorHAnsi" w:hAnsiTheme="majorHAnsi" w:cs="Cambria"/>
          <w:color w:val="000000"/>
          <w:sz w:val="22"/>
          <w:szCs w:val="22"/>
        </w:rPr>
      </w:pPr>
    </w:p>
    <w:p w:rsidR="00AF6D44" w:rsidRDefault="002E343F" w:rsidP="002E343F">
      <w:pPr>
        <w:pStyle w:val="ListParagraph"/>
        <w:widowControl/>
        <w:numPr>
          <w:ilvl w:val="0"/>
          <w:numId w:val="11"/>
        </w:numPr>
        <w:overflowPunct/>
        <w:textAlignment w:val="auto"/>
        <w:rPr>
          <w:rFonts w:asciiTheme="majorHAnsi" w:eastAsiaTheme="minorHAnsi" w:hAnsiTheme="majorHAnsi" w:cs="Cambria"/>
          <w:color w:val="000000"/>
          <w:sz w:val="22"/>
          <w:szCs w:val="22"/>
        </w:rPr>
      </w:pPr>
      <w:r w:rsidRPr="001B1AF0">
        <w:rPr>
          <w:rFonts w:asciiTheme="majorHAnsi" w:eastAsiaTheme="minorHAnsi" w:hAnsiTheme="majorHAnsi" w:cs="Cambria"/>
          <w:color w:val="000000"/>
          <w:sz w:val="22"/>
          <w:szCs w:val="22"/>
        </w:rPr>
        <w:t xml:space="preserve"> </w:t>
      </w:r>
      <w:r w:rsidR="00AF6D44">
        <w:rPr>
          <w:rFonts w:asciiTheme="majorHAnsi" w:eastAsiaTheme="minorHAnsi" w:hAnsiTheme="majorHAnsi" w:cs="Cambria"/>
          <w:color w:val="000000"/>
          <w:sz w:val="22"/>
          <w:szCs w:val="22"/>
        </w:rPr>
        <w:t>Introduction to Cities – Edition 13</w:t>
      </w:r>
    </w:p>
    <w:p w:rsidR="00AF6D44" w:rsidRPr="00CA657B" w:rsidRDefault="00AF6D44" w:rsidP="00CA657B">
      <w:pPr>
        <w:pStyle w:val="NormalWeb"/>
        <w:shd w:val="clear" w:color="auto" w:fill="FFFFFF"/>
        <w:spacing w:before="0" w:beforeAutospacing="0" w:after="0" w:afterAutospacing="0" w:line="270" w:lineRule="atLeast"/>
        <w:ind w:firstLine="720"/>
        <w:rPr>
          <w:rFonts w:asciiTheme="majorHAnsi" w:eastAsiaTheme="minorHAnsi" w:hAnsiTheme="majorHAnsi" w:cs="Cambria"/>
          <w:sz w:val="22"/>
          <w:szCs w:val="22"/>
        </w:rPr>
      </w:pPr>
      <w:r>
        <w:rPr>
          <w:rFonts w:asciiTheme="majorHAnsi" w:eastAsiaTheme="minorHAnsi" w:hAnsiTheme="majorHAnsi" w:cs="Cambria"/>
          <w:sz w:val="22"/>
          <w:szCs w:val="22"/>
        </w:rPr>
        <w:t xml:space="preserve">Authors: </w:t>
      </w:r>
      <w:proofErr w:type="spellStart"/>
      <w:r w:rsidRPr="00CA657B">
        <w:rPr>
          <w:rFonts w:asciiTheme="majorHAnsi" w:eastAsiaTheme="minorHAnsi" w:hAnsiTheme="majorHAnsi" w:cs="Cambria"/>
          <w:sz w:val="22"/>
          <w:szCs w:val="22"/>
        </w:rPr>
        <w:t>Xiangming</w:t>
      </w:r>
      <w:proofErr w:type="spellEnd"/>
      <w:r w:rsidRPr="00CA657B">
        <w:rPr>
          <w:rFonts w:asciiTheme="majorHAnsi" w:eastAsiaTheme="minorHAnsi" w:hAnsiTheme="majorHAnsi" w:cs="Cambria"/>
          <w:sz w:val="22"/>
          <w:szCs w:val="22"/>
        </w:rPr>
        <w:t xml:space="preserve"> Chen; </w:t>
      </w:r>
      <w:r w:rsidRPr="00AF6D44">
        <w:rPr>
          <w:rFonts w:asciiTheme="majorHAnsi" w:eastAsiaTheme="minorHAnsi" w:hAnsiTheme="majorHAnsi" w:cs="Cambria"/>
          <w:sz w:val="22"/>
          <w:szCs w:val="22"/>
        </w:rPr>
        <w:t xml:space="preserve">Anthony M. </w:t>
      </w:r>
      <w:proofErr w:type="spellStart"/>
      <w:r w:rsidRPr="00AF6D44">
        <w:rPr>
          <w:rFonts w:asciiTheme="majorHAnsi" w:eastAsiaTheme="minorHAnsi" w:hAnsiTheme="majorHAnsi" w:cs="Cambria"/>
          <w:sz w:val="22"/>
          <w:szCs w:val="22"/>
        </w:rPr>
        <w:t>Orum</w:t>
      </w:r>
      <w:proofErr w:type="spellEnd"/>
      <w:r w:rsidR="00CA657B" w:rsidRPr="00CA657B">
        <w:rPr>
          <w:rFonts w:asciiTheme="majorHAnsi" w:eastAsiaTheme="minorHAnsi" w:hAnsiTheme="majorHAnsi" w:cs="Cambria"/>
          <w:sz w:val="22"/>
          <w:szCs w:val="22"/>
        </w:rPr>
        <w:t xml:space="preserve"> and </w:t>
      </w:r>
      <w:r w:rsidRPr="00AF6D44">
        <w:rPr>
          <w:rFonts w:asciiTheme="majorHAnsi" w:eastAsiaTheme="minorHAnsi" w:hAnsiTheme="majorHAnsi" w:cs="Cambria"/>
          <w:sz w:val="22"/>
          <w:szCs w:val="22"/>
        </w:rPr>
        <w:t>Krista E. Paulsen</w:t>
      </w:r>
      <w:r w:rsidRPr="00CA657B">
        <w:rPr>
          <w:rFonts w:asciiTheme="majorHAnsi" w:eastAsiaTheme="minorHAnsi" w:hAnsiTheme="majorHAnsi" w:cs="Cambria"/>
          <w:sz w:val="22"/>
          <w:szCs w:val="22"/>
        </w:rPr>
        <w:t> </w:t>
      </w:r>
    </w:p>
    <w:p w:rsidR="00CA657B" w:rsidRPr="00CA657B" w:rsidRDefault="00CA657B" w:rsidP="00CA657B">
      <w:pPr>
        <w:pStyle w:val="NormalWeb"/>
        <w:shd w:val="clear" w:color="auto" w:fill="FFFFFF"/>
        <w:spacing w:before="0" w:beforeAutospacing="0" w:after="0" w:afterAutospacing="0" w:line="270" w:lineRule="atLeast"/>
        <w:ind w:firstLine="720"/>
        <w:rPr>
          <w:rFonts w:asciiTheme="majorHAnsi" w:eastAsiaTheme="minorHAnsi" w:hAnsiTheme="majorHAnsi" w:cs="Cambria"/>
          <w:sz w:val="22"/>
          <w:szCs w:val="22"/>
        </w:rPr>
      </w:pPr>
      <w:r w:rsidRPr="00CA657B">
        <w:rPr>
          <w:rFonts w:asciiTheme="majorHAnsi" w:eastAsiaTheme="minorHAnsi" w:hAnsiTheme="majorHAnsi" w:cs="Cambria"/>
          <w:sz w:val="22"/>
          <w:szCs w:val="22"/>
        </w:rPr>
        <w:t>ISBN: 9781405155540</w:t>
      </w:r>
    </w:p>
    <w:p w:rsidR="00CA657B" w:rsidRPr="00AF6D44" w:rsidRDefault="00CA657B" w:rsidP="00CA657B">
      <w:pPr>
        <w:pStyle w:val="NormalWeb"/>
        <w:shd w:val="clear" w:color="auto" w:fill="FFFFFF"/>
        <w:spacing w:before="0" w:beforeAutospacing="0" w:after="0" w:afterAutospacing="0" w:line="270" w:lineRule="atLeast"/>
        <w:ind w:firstLine="720"/>
        <w:rPr>
          <w:rFonts w:asciiTheme="majorHAnsi" w:eastAsiaTheme="minorHAnsi" w:hAnsiTheme="majorHAnsi" w:cs="Cambria"/>
          <w:sz w:val="22"/>
          <w:szCs w:val="22"/>
        </w:rPr>
      </w:pPr>
      <w:r w:rsidRPr="00CA657B">
        <w:rPr>
          <w:rFonts w:asciiTheme="majorHAnsi" w:eastAsiaTheme="minorHAnsi" w:hAnsiTheme="majorHAnsi" w:cs="Cambria"/>
          <w:sz w:val="22"/>
          <w:szCs w:val="22"/>
        </w:rPr>
        <w:t>Publisher: Wiley</w:t>
      </w:r>
    </w:p>
    <w:p w:rsidR="0051526A" w:rsidRPr="001B1AF0" w:rsidRDefault="0051526A" w:rsidP="002E343F">
      <w:pPr>
        <w:pStyle w:val="ListParagraph"/>
        <w:widowControl/>
        <w:numPr>
          <w:ilvl w:val="0"/>
          <w:numId w:val="11"/>
        </w:numPr>
        <w:overflowPunct/>
        <w:textAlignment w:val="auto"/>
        <w:rPr>
          <w:rFonts w:asciiTheme="majorHAnsi" w:eastAsiaTheme="minorHAnsi" w:hAnsiTheme="majorHAnsi" w:cs="Cambria"/>
          <w:color w:val="000000"/>
          <w:sz w:val="22"/>
          <w:szCs w:val="22"/>
        </w:rPr>
      </w:pPr>
      <w:proofErr w:type="gramStart"/>
      <w:r w:rsidRPr="001B1AF0">
        <w:rPr>
          <w:rFonts w:asciiTheme="majorHAnsi" w:eastAsiaTheme="minorHAnsi" w:hAnsiTheme="majorHAnsi" w:cs="Cambria"/>
          <w:color w:val="000000"/>
          <w:sz w:val="22"/>
          <w:szCs w:val="22"/>
        </w:rPr>
        <w:t>An I</w:t>
      </w:r>
      <w:proofErr w:type="gramEnd"/>
      <w:r w:rsidRPr="001B1AF0">
        <w:rPr>
          <w:rFonts w:asciiTheme="majorHAnsi" w:eastAsiaTheme="minorHAnsi" w:hAnsiTheme="majorHAnsi" w:cs="Cambria"/>
          <w:color w:val="000000"/>
          <w:sz w:val="22"/>
          <w:szCs w:val="22"/>
        </w:rPr>
        <w:t>-clicker2 remote is required for in-class participation and voting in this course.  You may purchase the remote through the bookstore.  Instructions for using i-clicker2 are on the back of the remote.  When purchasing your remote, be sure to tell the bookstore you are in my class and you are using i-clicker2—</w:t>
      </w:r>
      <w:r w:rsidRPr="001B1AF0">
        <w:rPr>
          <w:rFonts w:asciiTheme="majorHAnsi" w:eastAsiaTheme="minorHAnsi" w:hAnsiTheme="majorHAnsi" w:cs="Cambria"/>
          <w:b/>
          <w:color w:val="000000"/>
          <w:sz w:val="22"/>
          <w:szCs w:val="22"/>
        </w:rPr>
        <w:t>NOT the original i-clicker</w:t>
      </w:r>
      <w:r w:rsidRPr="001B1AF0">
        <w:rPr>
          <w:rFonts w:asciiTheme="majorHAnsi" w:eastAsiaTheme="minorHAnsi" w:hAnsiTheme="majorHAnsi" w:cs="Cambria"/>
          <w:color w:val="000000"/>
          <w:sz w:val="22"/>
          <w:szCs w:val="22"/>
        </w:rPr>
        <w:t>.  The correct ISBN is: 1429280476</w:t>
      </w:r>
      <w:r w:rsidRPr="001B1AF0">
        <w:rPr>
          <w:rFonts w:asciiTheme="majorHAnsi" w:eastAsiaTheme="minorHAnsi" w:hAnsiTheme="majorHAnsi" w:cs="Arial"/>
          <w:color w:val="000000"/>
          <w:sz w:val="22"/>
          <w:szCs w:val="22"/>
        </w:rPr>
        <w:t>.</w:t>
      </w:r>
    </w:p>
    <w:p w:rsidR="002A4631" w:rsidRPr="001B1AF0" w:rsidRDefault="002A4631" w:rsidP="002E343F">
      <w:pPr>
        <w:pStyle w:val="ListParagraph"/>
        <w:widowControl/>
        <w:numPr>
          <w:ilvl w:val="0"/>
          <w:numId w:val="11"/>
        </w:numPr>
        <w:overflowPunct/>
        <w:textAlignment w:val="auto"/>
        <w:rPr>
          <w:rFonts w:asciiTheme="majorHAnsi" w:eastAsiaTheme="minorHAnsi" w:hAnsiTheme="majorHAnsi" w:cs="Cambria"/>
          <w:color w:val="000000"/>
          <w:sz w:val="22"/>
          <w:szCs w:val="22"/>
        </w:rPr>
      </w:pPr>
      <w:r w:rsidRPr="001B1AF0">
        <w:rPr>
          <w:rFonts w:asciiTheme="majorHAnsi" w:eastAsiaTheme="minorHAnsi" w:hAnsiTheme="majorHAnsi" w:cs="Cambria"/>
          <w:color w:val="000000"/>
          <w:sz w:val="22"/>
          <w:szCs w:val="22"/>
        </w:rPr>
        <w:t xml:space="preserve">There will also be additional reading that will be available on Blackboard. </w:t>
      </w:r>
    </w:p>
    <w:p w:rsidR="00A65E8B" w:rsidRPr="001B1AF0" w:rsidRDefault="00A65E8B" w:rsidP="002A4631">
      <w:pPr>
        <w:pStyle w:val="ListParagraph"/>
        <w:widowControl/>
        <w:rPr>
          <w:rFonts w:asciiTheme="majorHAnsi" w:hAnsiTheme="majorHAnsi"/>
          <w:sz w:val="22"/>
          <w:szCs w:val="22"/>
        </w:rPr>
      </w:pPr>
      <w:r w:rsidRPr="001B1AF0">
        <w:rPr>
          <w:rFonts w:asciiTheme="majorHAnsi" w:hAnsiTheme="majorHAnsi"/>
          <w:bCs/>
          <w:sz w:val="22"/>
          <w:szCs w:val="22"/>
        </w:rPr>
        <w:t xml:space="preserve"> </w:t>
      </w:r>
    </w:p>
    <w:p w:rsidR="00797994" w:rsidRDefault="00797994" w:rsidP="00A65E8B">
      <w:pPr>
        <w:pStyle w:val="Heading1"/>
        <w:jc w:val="left"/>
        <w:rPr>
          <w:rFonts w:asciiTheme="majorHAnsi" w:hAnsiTheme="majorHAnsi"/>
          <w:sz w:val="22"/>
          <w:szCs w:val="22"/>
        </w:rPr>
      </w:pPr>
    </w:p>
    <w:p w:rsidR="00797994" w:rsidRDefault="00797994" w:rsidP="00A65E8B">
      <w:pPr>
        <w:pStyle w:val="Heading1"/>
        <w:jc w:val="left"/>
        <w:rPr>
          <w:rFonts w:asciiTheme="majorHAnsi" w:hAnsiTheme="majorHAnsi"/>
          <w:sz w:val="22"/>
          <w:szCs w:val="22"/>
        </w:rPr>
      </w:pPr>
    </w:p>
    <w:p w:rsidR="00A65E8B" w:rsidRPr="001B1AF0" w:rsidRDefault="00A65E8B" w:rsidP="00A65E8B">
      <w:pPr>
        <w:pStyle w:val="Heading1"/>
        <w:jc w:val="left"/>
        <w:rPr>
          <w:rFonts w:asciiTheme="majorHAnsi" w:hAnsiTheme="majorHAnsi"/>
          <w:sz w:val="22"/>
          <w:szCs w:val="22"/>
        </w:rPr>
      </w:pPr>
      <w:r w:rsidRPr="001B1AF0">
        <w:rPr>
          <w:rFonts w:asciiTheme="majorHAnsi" w:hAnsiTheme="majorHAnsi"/>
          <w:sz w:val="22"/>
          <w:szCs w:val="22"/>
        </w:rPr>
        <w:t>Course Assessment and Evaluation</w:t>
      </w:r>
    </w:p>
    <w:p w:rsidR="002E343F" w:rsidRPr="001B1AF0" w:rsidRDefault="002E343F" w:rsidP="002E343F">
      <w:pPr>
        <w:widowControl/>
        <w:overflowPunct/>
        <w:textAlignment w:val="auto"/>
        <w:rPr>
          <w:rFonts w:asciiTheme="majorHAnsi" w:eastAsiaTheme="minorHAnsi" w:hAnsiTheme="majorHAnsi" w:cs="Cambria"/>
          <w:color w:val="000000"/>
          <w:sz w:val="22"/>
          <w:szCs w:val="22"/>
        </w:rPr>
      </w:pPr>
    </w:p>
    <w:p w:rsidR="002E343F" w:rsidRPr="001B1AF0" w:rsidRDefault="002E343F" w:rsidP="002E343F">
      <w:pPr>
        <w:widowControl/>
        <w:overflowPunct/>
        <w:textAlignment w:val="auto"/>
        <w:rPr>
          <w:rFonts w:asciiTheme="majorHAnsi" w:eastAsiaTheme="minorHAnsi" w:hAnsiTheme="majorHAnsi" w:cs="Cambria"/>
          <w:color w:val="000000"/>
          <w:sz w:val="22"/>
          <w:szCs w:val="22"/>
        </w:rPr>
      </w:pPr>
      <w:r w:rsidRPr="001B1AF0">
        <w:rPr>
          <w:rFonts w:asciiTheme="majorHAnsi" w:eastAsiaTheme="minorHAnsi" w:hAnsiTheme="majorHAnsi" w:cs="Cambria"/>
          <w:color w:val="000000"/>
          <w:sz w:val="22"/>
          <w:szCs w:val="22"/>
        </w:rPr>
        <w:t xml:space="preserve">Students are required to attend and participate in class discussions, complete a topic presentation (group effort), write a final paper and take a midterm exam. </w:t>
      </w:r>
    </w:p>
    <w:p w:rsidR="00773FC8" w:rsidRDefault="00773FC8" w:rsidP="002E343F">
      <w:pPr>
        <w:widowControl/>
        <w:rPr>
          <w:rFonts w:asciiTheme="majorHAnsi" w:eastAsiaTheme="minorHAnsi" w:hAnsiTheme="majorHAnsi" w:cs="Cambria"/>
          <w:color w:val="000000"/>
          <w:sz w:val="22"/>
          <w:szCs w:val="22"/>
        </w:rPr>
      </w:pPr>
    </w:p>
    <w:p w:rsidR="002E343F" w:rsidRPr="001B1AF0" w:rsidRDefault="002E343F" w:rsidP="002E343F">
      <w:pPr>
        <w:widowControl/>
        <w:rPr>
          <w:rFonts w:asciiTheme="majorHAnsi" w:hAnsiTheme="majorHAnsi"/>
          <w:sz w:val="22"/>
          <w:szCs w:val="22"/>
        </w:rPr>
      </w:pPr>
      <w:r w:rsidRPr="001B1AF0">
        <w:rPr>
          <w:rFonts w:asciiTheme="majorHAnsi" w:eastAsiaTheme="minorHAnsi" w:hAnsiTheme="majorHAnsi" w:cs="Cambria"/>
          <w:color w:val="000000"/>
          <w:sz w:val="22"/>
          <w:szCs w:val="22"/>
        </w:rPr>
        <w:t xml:space="preserve">Attendance/Participation </w:t>
      </w:r>
      <w:r w:rsidRPr="001B1AF0">
        <w:rPr>
          <w:rFonts w:asciiTheme="majorHAnsi" w:eastAsiaTheme="minorHAnsi" w:hAnsiTheme="majorHAnsi" w:cs="Cambria"/>
          <w:color w:val="000000"/>
          <w:sz w:val="22"/>
          <w:szCs w:val="22"/>
        </w:rPr>
        <w:tab/>
      </w:r>
      <w:r w:rsidRPr="001B1AF0">
        <w:rPr>
          <w:rFonts w:asciiTheme="majorHAnsi" w:eastAsiaTheme="minorHAnsi" w:hAnsiTheme="majorHAnsi" w:cs="Cambria"/>
          <w:color w:val="000000"/>
          <w:sz w:val="22"/>
          <w:szCs w:val="22"/>
        </w:rPr>
        <w:tab/>
        <w:t>10%</w:t>
      </w:r>
    </w:p>
    <w:p w:rsidR="002E343F" w:rsidRPr="001B1AF0" w:rsidRDefault="00773FC8" w:rsidP="002E343F">
      <w:pPr>
        <w:widowControl/>
        <w:overflowPunct/>
        <w:textAlignment w:val="auto"/>
        <w:rPr>
          <w:rFonts w:asciiTheme="majorHAnsi" w:eastAsiaTheme="minorHAnsi" w:hAnsiTheme="majorHAnsi" w:cs="Cambria"/>
          <w:color w:val="000000"/>
          <w:sz w:val="22"/>
          <w:szCs w:val="22"/>
        </w:rPr>
      </w:pPr>
      <w:r>
        <w:rPr>
          <w:rFonts w:asciiTheme="majorHAnsi" w:eastAsiaTheme="minorHAnsi" w:hAnsiTheme="majorHAnsi" w:cs="Cambria"/>
          <w:color w:val="000000"/>
          <w:sz w:val="22"/>
          <w:szCs w:val="22"/>
        </w:rPr>
        <w:t xml:space="preserve">Mid-Term Exam </w:t>
      </w:r>
      <w:r>
        <w:rPr>
          <w:rFonts w:asciiTheme="majorHAnsi" w:eastAsiaTheme="minorHAnsi" w:hAnsiTheme="majorHAnsi" w:cs="Cambria"/>
          <w:color w:val="000000"/>
          <w:sz w:val="22"/>
          <w:szCs w:val="22"/>
        </w:rPr>
        <w:tab/>
      </w:r>
      <w:r>
        <w:rPr>
          <w:rFonts w:asciiTheme="majorHAnsi" w:eastAsiaTheme="minorHAnsi" w:hAnsiTheme="majorHAnsi" w:cs="Cambria"/>
          <w:color w:val="000000"/>
          <w:sz w:val="22"/>
          <w:szCs w:val="22"/>
        </w:rPr>
        <w:tab/>
      </w:r>
      <w:r>
        <w:rPr>
          <w:rFonts w:asciiTheme="majorHAnsi" w:eastAsiaTheme="minorHAnsi" w:hAnsiTheme="majorHAnsi" w:cs="Cambria"/>
          <w:color w:val="000000"/>
          <w:sz w:val="22"/>
          <w:szCs w:val="22"/>
        </w:rPr>
        <w:tab/>
        <w:t>3</w:t>
      </w:r>
      <w:r w:rsidR="002E343F" w:rsidRPr="001B1AF0">
        <w:rPr>
          <w:rFonts w:asciiTheme="majorHAnsi" w:eastAsiaTheme="minorHAnsi" w:hAnsiTheme="majorHAnsi" w:cs="Cambria"/>
          <w:color w:val="000000"/>
          <w:sz w:val="22"/>
          <w:szCs w:val="22"/>
        </w:rPr>
        <w:t xml:space="preserve">5% </w:t>
      </w:r>
    </w:p>
    <w:p w:rsidR="002E343F" w:rsidRPr="001B1AF0" w:rsidRDefault="00773FC8" w:rsidP="002E343F">
      <w:pPr>
        <w:widowControl/>
        <w:overflowPunct/>
        <w:textAlignment w:val="auto"/>
        <w:rPr>
          <w:rFonts w:asciiTheme="majorHAnsi" w:eastAsiaTheme="minorHAnsi" w:hAnsiTheme="majorHAnsi" w:cs="Cambria"/>
          <w:color w:val="000000"/>
          <w:sz w:val="22"/>
          <w:szCs w:val="22"/>
        </w:rPr>
      </w:pPr>
      <w:r>
        <w:rPr>
          <w:rFonts w:asciiTheme="majorHAnsi" w:eastAsiaTheme="minorHAnsi" w:hAnsiTheme="majorHAnsi" w:cs="Cambria"/>
          <w:color w:val="000000"/>
          <w:sz w:val="22"/>
          <w:szCs w:val="22"/>
        </w:rPr>
        <w:t xml:space="preserve">Student Presentation </w:t>
      </w:r>
      <w:r>
        <w:rPr>
          <w:rFonts w:asciiTheme="majorHAnsi" w:eastAsiaTheme="minorHAnsi" w:hAnsiTheme="majorHAnsi" w:cs="Cambria"/>
          <w:color w:val="000000"/>
          <w:sz w:val="22"/>
          <w:szCs w:val="22"/>
        </w:rPr>
        <w:tab/>
      </w:r>
      <w:r>
        <w:rPr>
          <w:rFonts w:asciiTheme="majorHAnsi" w:eastAsiaTheme="minorHAnsi" w:hAnsiTheme="majorHAnsi" w:cs="Cambria"/>
          <w:color w:val="000000"/>
          <w:sz w:val="22"/>
          <w:szCs w:val="22"/>
        </w:rPr>
        <w:tab/>
      </w:r>
      <w:r>
        <w:rPr>
          <w:rFonts w:asciiTheme="majorHAnsi" w:eastAsiaTheme="minorHAnsi" w:hAnsiTheme="majorHAnsi" w:cs="Cambria"/>
          <w:color w:val="000000"/>
          <w:sz w:val="22"/>
          <w:szCs w:val="22"/>
        </w:rPr>
        <w:tab/>
        <w:t>25</w:t>
      </w:r>
      <w:r w:rsidR="002E343F" w:rsidRPr="001B1AF0">
        <w:rPr>
          <w:rFonts w:asciiTheme="majorHAnsi" w:eastAsiaTheme="minorHAnsi" w:hAnsiTheme="majorHAnsi" w:cs="Cambria"/>
          <w:color w:val="000000"/>
          <w:sz w:val="22"/>
          <w:szCs w:val="22"/>
        </w:rPr>
        <w:t xml:space="preserve">% </w:t>
      </w:r>
    </w:p>
    <w:p w:rsidR="002E343F" w:rsidRPr="001B1AF0" w:rsidRDefault="002E343F" w:rsidP="002E343F">
      <w:pPr>
        <w:widowControl/>
        <w:overflowPunct/>
        <w:textAlignment w:val="auto"/>
        <w:rPr>
          <w:rFonts w:asciiTheme="majorHAnsi" w:eastAsiaTheme="minorHAnsi" w:hAnsiTheme="majorHAnsi" w:cs="Cambria"/>
          <w:color w:val="000000"/>
          <w:sz w:val="22"/>
          <w:szCs w:val="22"/>
        </w:rPr>
      </w:pPr>
      <w:r w:rsidRPr="001B1AF0">
        <w:rPr>
          <w:rFonts w:asciiTheme="majorHAnsi" w:eastAsiaTheme="minorHAnsi" w:hAnsiTheme="majorHAnsi" w:cs="Cambria"/>
          <w:color w:val="000000"/>
          <w:sz w:val="22"/>
          <w:szCs w:val="22"/>
        </w:rPr>
        <w:t xml:space="preserve">Research Paper </w:t>
      </w:r>
      <w:r w:rsidRPr="001B1AF0">
        <w:rPr>
          <w:rFonts w:asciiTheme="majorHAnsi" w:eastAsiaTheme="minorHAnsi" w:hAnsiTheme="majorHAnsi" w:cs="Cambria"/>
          <w:color w:val="000000"/>
          <w:sz w:val="22"/>
          <w:szCs w:val="22"/>
        </w:rPr>
        <w:tab/>
      </w:r>
      <w:r w:rsidRPr="001B1AF0">
        <w:rPr>
          <w:rFonts w:asciiTheme="majorHAnsi" w:eastAsiaTheme="minorHAnsi" w:hAnsiTheme="majorHAnsi" w:cs="Cambria"/>
          <w:color w:val="000000"/>
          <w:sz w:val="22"/>
          <w:szCs w:val="22"/>
        </w:rPr>
        <w:tab/>
      </w:r>
      <w:r w:rsidRPr="001B1AF0">
        <w:rPr>
          <w:rFonts w:asciiTheme="majorHAnsi" w:eastAsiaTheme="minorHAnsi" w:hAnsiTheme="majorHAnsi" w:cs="Cambria"/>
          <w:color w:val="000000"/>
          <w:sz w:val="22"/>
          <w:szCs w:val="22"/>
        </w:rPr>
        <w:tab/>
        <w:t xml:space="preserve">30% </w:t>
      </w:r>
    </w:p>
    <w:p w:rsidR="00BC742A" w:rsidRPr="001B1AF0" w:rsidRDefault="00BC742A" w:rsidP="00A65E8B">
      <w:pPr>
        <w:rPr>
          <w:rFonts w:asciiTheme="majorHAnsi" w:hAnsiTheme="majorHAnsi"/>
          <w:sz w:val="22"/>
          <w:szCs w:val="22"/>
          <w:u w:val="single"/>
        </w:rPr>
      </w:pPr>
    </w:p>
    <w:p w:rsidR="00E2381D" w:rsidRPr="001B1AF0" w:rsidRDefault="00A65E8B" w:rsidP="00A65E8B">
      <w:pPr>
        <w:rPr>
          <w:rFonts w:asciiTheme="majorHAnsi" w:hAnsiTheme="majorHAnsi"/>
          <w:sz w:val="22"/>
          <w:szCs w:val="22"/>
        </w:rPr>
      </w:pPr>
      <w:r w:rsidRPr="001B1AF0">
        <w:rPr>
          <w:rFonts w:asciiTheme="majorHAnsi" w:hAnsiTheme="majorHAnsi"/>
          <w:sz w:val="22"/>
          <w:szCs w:val="22"/>
          <w:u w:val="single"/>
        </w:rPr>
        <w:t>Attendance and Participation</w:t>
      </w:r>
      <w:r w:rsidRPr="001B1AF0">
        <w:rPr>
          <w:rFonts w:asciiTheme="majorHAnsi" w:hAnsiTheme="majorHAnsi"/>
          <w:sz w:val="22"/>
          <w:szCs w:val="22"/>
        </w:rPr>
        <w:t xml:space="preserve">: </w:t>
      </w:r>
    </w:p>
    <w:p w:rsidR="0051526A" w:rsidRPr="001B1AF0" w:rsidRDefault="0051526A" w:rsidP="0051526A">
      <w:pPr>
        <w:rPr>
          <w:rFonts w:asciiTheme="majorHAnsi" w:eastAsiaTheme="minorHAnsi" w:hAnsiTheme="majorHAnsi" w:cs="Cambria"/>
          <w:color w:val="000000"/>
          <w:sz w:val="22"/>
          <w:szCs w:val="22"/>
        </w:rPr>
      </w:pPr>
      <w:r w:rsidRPr="001B1AF0">
        <w:rPr>
          <w:rFonts w:asciiTheme="majorHAnsi" w:eastAsiaTheme="minorHAnsi" w:hAnsiTheme="majorHAnsi" w:cs="Cambria"/>
          <w:color w:val="000000"/>
          <w:sz w:val="22"/>
          <w:szCs w:val="22"/>
        </w:rPr>
        <w:t xml:space="preserve">Class attendance is important because lectures will include material not covered in the readings.  Students should come to class having completed the assigned reading for that week and prepared to discuss the material. Students are expected to be on time for class and to turn off their personal computers and cell phones before they enter the classroom.  </w:t>
      </w:r>
    </w:p>
    <w:p w:rsidR="0051526A" w:rsidRPr="001B1AF0" w:rsidRDefault="0051526A" w:rsidP="0051526A">
      <w:pPr>
        <w:rPr>
          <w:rFonts w:asciiTheme="majorHAnsi" w:eastAsiaTheme="minorHAnsi" w:hAnsiTheme="majorHAnsi" w:cs="Cambria"/>
          <w:color w:val="000000"/>
          <w:sz w:val="22"/>
          <w:szCs w:val="22"/>
        </w:rPr>
      </w:pPr>
    </w:p>
    <w:p w:rsidR="0051526A" w:rsidRPr="001B1AF0" w:rsidRDefault="0051526A" w:rsidP="0051526A">
      <w:pPr>
        <w:rPr>
          <w:rFonts w:asciiTheme="majorHAnsi" w:eastAsiaTheme="minorHAnsi" w:hAnsiTheme="majorHAnsi" w:cs="Cambria"/>
          <w:color w:val="000000"/>
          <w:sz w:val="22"/>
          <w:szCs w:val="22"/>
        </w:rPr>
      </w:pPr>
      <w:r w:rsidRPr="001B1AF0">
        <w:rPr>
          <w:rFonts w:asciiTheme="majorHAnsi" w:eastAsiaTheme="minorHAnsi" w:hAnsiTheme="majorHAnsi" w:cs="Cambria"/>
          <w:color w:val="000000"/>
          <w:sz w:val="22"/>
          <w:szCs w:val="22"/>
        </w:rPr>
        <w:t>Please realize that we will be using I-clicker2 in almost every class and clicker points will make up the attendance and participation grade.  I-clicker2 is a response system that allows you to respond to questions I pose during class, and you will be graded on that feedback and/or your in-class participation.  In order to receive this credit, you will need to register your I-clicker2 remote in Blackboard within the third week of class.  Your student ID should be your FAU Net ID. The remote ID is the series of numbers and sometimes letters found on the bottom of the back of your I-clicker2 remote. It can also be found on the LCD screen upon powering on your I-clicker2 remote.  I-clicker2 will be used every day in class, and you are responsible for bringing your remote daily. Please remember that it is your responsibility to come prepared to participate with a functioning remote every day.</w:t>
      </w:r>
    </w:p>
    <w:p w:rsidR="0051526A" w:rsidRPr="001B1AF0" w:rsidRDefault="0051526A" w:rsidP="0051526A">
      <w:pPr>
        <w:rPr>
          <w:rFonts w:asciiTheme="majorHAnsi" w:eastAsiaTheme="minorHAnsi" w:hAnsiTheme="majorHAnsi" w:cs="Cambria"/>
          <w:color w:val="000000"/>
          <w:sz w:val="22"/>
          <w:szCs w:val="22"/>
        </w:rPr>
      </w:pPr>
      <w:r w:rsidRPr="001B1AF0">
        <w:rPr>
          <w:rFonts w:asciiTheme="majorHAnsi" w:eastAsiaTheme="minorHAnsi" w:hAnsiTheme="majorHAnsi" w:cs="Cambria"/>
          <w:color w:val="000000"/>
          <w:sz w:val="22"/>
          <w:szCs w:val="22"/>
        </w:rPr>
        <w:t xml:space="preserve">If you need technical support for I-clicker2, please contact (866) 209-5698 or via email </w:t>
      </w:r>
      <w:hyperlink r:id="rId5" w:history="1">
        <w:r w:rsidRPr="001B1AF0">
          <w:rPr>
            <w:rFonts w:asciiTheme="majorHAnsi" w:eastAsiaTheme="minorHAnsi" w:hAnsiTheme="majorHAnsi" w:cs="Cambria"/>
            <w:color w:val="000000"/>
            <w:sz w:val="22"/>
            <w:szCs w:val="22"/>
          </w:rPr>
          <w:t>support@iclicker.com</w:t>
        </w:r>
      </w:hyperlink>
      <w:r w:rsidRPr="001B1AF0">
        <w:rPr>
          <w:rFonts w:asciiTheme="majorHAnsi" w:eastAsiaTheme="minorHAnsi" w:hAnsiTheme="majorHAnsi" w:cs="Cambria"/>
          <w:color w:val="000000"/>
          <w:sz w:val="22"/>
          <w:szCs w:val="22"/>
        </w:rPr>
        <w:t xml:space="preserve"> from 9AM-11PM EST, M-F.  </w:t>
      </w:r>
      <w:proofErr w:type="gramStart"/>
      <w:r w:rsidRPr="001B1AF0">
        <w:rPr>
          <w:rFonts w:asciiTheme="majorHAnsi" w:eastAsiaTheme="minorHAnsi" w:hAnsiTheme="majorHAnsi" w:cs="Cambria"/>
          <w:color w:val="000000"/>
          <w:sz w:val="22"/>
          <w:szCs w:val="22"/>
        </w:rPr>
        <w:t>The I</w:t>
      </w:r>
      <w:proofErr w:type="gramEnd"/>
      <w:r w:rsidRPr="001B1AF0">
        <w:rPr>
          <w:rFonts w:asciiTheme="majorHAnsi" w:eastAsiaTheme="minorHAnsi" w:hAnsiTheme="majorHAnsi" w:cs="Cambria"/>
          <w:color w:val="000000"/>
          <w:sz w:val="22"/>
          <w:szCs w:val="22"/>
        </w:rPr>
        <w:t>-clicker2 website (</w:t>
      </w:r>
      <w:hyperlink r:id="rId6" w:history="1">
        <w:r w:rsidRPr="001B1AF0">
          <w:rPr>
            <w:rFonts w:asciiTheme="majorHAnsi" w:eastAsiaTheme="minorHAnsi" w:hAnsiTheme="majorHAnsi" w:cs="Cambria"/>
            <w:color w:val="000000"/>
            <w:sz w:val="22"/>
            <w:szCs w:val="22"/>
          </w:rPr>
          <w:t>www.iclicker.com</w:t>
        </w:r>
      </w:hyperlink>
      <w:r w:rsidRPr="001B1AF0">
        <w:rPr>
          <w:rFonts w:asciiTheme="majorHAnsi" w:eastAsiaTheme="minorHAnsi" w:hAnsiTheme="majorHAnsi" w:cs="Cambria"/>
          <w:color w:val="000000"/>
          <w:sz w:val="22"/>
          <w:szCs w:val="22"/>
        </w:rPr>
        <w:t>) also has support documentation, video tutorials, and FAQs for students.</w:t>
      </w:r>
    </w:p>
    <w:p w:rsidR="0051526A" w:rsidRPr="001B1AF0" w:rsidRDefault="0051526A" w:rsidP="0051526A">
      <w:pPr>
        <w:rPr>
          <w:rFonts w:asciiTheme="majorHAnsi" w:eastAsiaTheme="minorHAnsi" w:hAnsiTheme="majorHAnsi" w:cs="Cambria"/>
          <w:color w:val="000000"/>
          <w:sz w:val="22"/>
          <w:szCs w:val="22"/>
        </w:rPr>
      </w:pPr>
    </w:p>
    <w:p w:rsidR="0051526A" w:rsidRPr="001B1AF0" w:rsidRDefault="0051526A" w:rsidP="0051526A">
      <w:pPr>
        <w:rPr>
          <w:rFonts w:asciiTheme="majorHAnsi" w:eastAsiaTheme="minorHAnsi" w:hAnsiTheme="majorHAnsi" w:cs="Cambria"/>
          <w:color w:val="000000"/>
          <w:sz w:val="22"/>
          <w:szCs w:val="22"/>
        </w:rPr>
      </w:pPr>
      <w:r w:rsidRPr="001B1AF0">
        <w:rPr>
          <w:rFonts w:asciiTheme="majorHAnsi" w:eastAsiaTheme="minorHAnsi" w:hAnsiTheme="majorHAnsi" w:cs="Cambria"/>
          <w:color w:val="000000"/>
          <w:sz w:val="22"/>
          <w:szCs w:val="22"/>
        </w:rPr>
        <w:t xml:space="preserve">This class follows standard FAU policy regarding student absence for sickness, religious observations, etc.  I will only excuse students who are absent due to a medical professional-substantiated condition (you bring in a doctor’s note) or who are absent for religious observations and other activities condoned by FAU policy. Note: missing three (3) (unexcused) classes will represent an automatic F for the course, however to attain the maximum attendance grade students should attend all their classes, be on time and attend all scheduled course activities.  Absence from class, for whatever reason, does not excuse a student from full responsibility for class work or assignments missed.  Students must accept this responsibility. </w:t>
      </w:r>
    </w:p>
    <w:p w:rsidR="0051526A" w:rsidRPr="001B1AF0" w:rsidRDefault="0051526A" w:rsidP="0051526A">
      <w:pPr>
        <w:rPr>
          <w:rFonts w:asciiTheme="majorHAnsi" w:eastAsiaTheme="minorHAnsi" w:hAnsiTheme="majorHAnsi" w:cs="Cambria"/>
          <w:color w:val="000000"/>
          <w:sz w:val="22"/>
          <w:szCs w:val="22"/>
        </w:rPr>
      </w:pPr>
    </w:p>
    <w:p w:rsidR="0051526A" w:rsidRPr="001B1AF0" w:rsidRDefault="0051526A" w:rsidP="0051526A">
      <w:pPr>
        <w:rPr>
          <w:rFonts w:asciiTheme="majorHAnsi" w:eastAsiaTheme="minorHAnsi" w:hAnsiTheme="majorHAnsi" w:cs="Cambria"/>
          <w:color w:val="000000"/>
          <w:sz w:val="22"/>
          <w:szCs w:val="22"/>
        </w:rPr>
      </w:pPr>
      <w:r w:rsidRPr="001B1AF0">
        <w:rPr>
          <w:rFonts w:asciiTheme="majorHAnsi" w:eastAsiaTheme="minorHAnsi" w:hAnsiTheme="majorHAnsi" w:cs="Cambria"/>
          <w:color w:val="000000"/>
          <w:sz w:val="22"/>
          <w:szCs w:val="22"/>
        </w:rPr>
        <w:t xml:space="preserve">You will get credit for class participation through attendance and by asking or answering questions or commenting on issues that are raised during class (as explained above through the use of the I-clicker2).  An opportunity to earn extra-credit points is by bringing to class and presenting to the entire class an article from the newspaper or something you saw on TV or on the internet that relates to the topic of the course.  The maximum amount of extra-credit presentations for each student is </w:t>
      </w:r>
      <w:r w:rsidR="00F5500F">
        <w:rPr>
          <w:rFonts w:asciiTheme="majorHAnsi" w:eastAsiaTheme="minorHAnsi" w:hAnsiTheme="majorHAnsi" w:cs="Cambria"/>
          <w:color w:val="000000"/>
          <w:sz w:val="22"/>
          <w:szCs w:val="22"/>
        </w:rPr>
        <w:t>one</w:t>
      </w:r>
      <w:r w:rsidRPr="001B1AF0">
        <w:rPr>
          <w:rFonts w:asciiTheme="majorHAnsi" w:eastAsiaTheme="minorHAnsi" w:hAnsiTheme="majorHAnsi" w:cs="Cambria"/>
          <w:color w:val="000000"/>
          <w:sz w:val="22"/>
          <w:szCs w:val="22"/>
        </w:rPr>
        <w:t xml:space="preserve">. The specific topic of this extra-credit opportunity needs to be discussed with the professor before class. </w:t>
      </w:r>
    </w:p>
    <w:p w:rsidR="002C57D4" w:rsidRPr="001B1AF0" w:rsidRDefault="002C57D4" w:rsidP="002C57D4">
      <w:pPr>
        <w:pStyle w:val="NormalWeb"/>
        <w:spacing w:before="0" w:beforeAutospacing="0" w:after="0" w:afterAutospacing="0"/>
        <w:rPr>
          <w:rFonts w:asciiTheme="majorHAnsi" w:eastAsiaTheme="minorHAnsi" w:hAnsiTheme="majorHAnsi" w:cs="Cambria"/>
          <w:sz w:val="22"/>
          <w:szCs w:val="22"/>
        </w:rPr>
      </w:pPr>
    </w:p>
    <w:p w:rsidR="00390375" w:rsidRDefault="00390375" w:rsidP="00A65E8B">
      <w:pPr>
        <w:pStyle w:val="NormalWeb"/>
        <w:spacing w:before="0" w:beforeAutospacing="0" w:after="0" w:afterAutospacing="0"/>
        <w:rPr>
          <w:rFonts w:asciiTheme="majorHAnsi" w:hAnsiTheme="majorHAnsi"/>
          <w:sz w:val="22"/>
          <w:szCs w:val="22"/>
          <w:u w:val="single"/>
        </w:rPr>
      </w:pPr>
    </w:p>
    <w:p w:rsidR="00E17315" w:rsidRPr="001B1AF0" w:rsidRDefault="0033667A" w:rsidP="00A65E8B">
      <w:pPr>
        <w:pStyle w:val="NormalWeb"/>
        <w:spacing w:before="0" w:beforeAutospacing="0" w:after="0" w:afterAutospacing="0"/>
        <w:rPr>
          <w:rFonts w:asciiTheme="majorHAnsi" w:hAnsiTheme="majorHAnsi"/>
          <w:sz w:val="22"/>
          <w:szCs w:val="22"/>
        </w:rPr>
      </w:pPr>
      <w:r w:rsidRPr="001B1AF0">
        <w:rPr>
          <w:rFonts w:asciiTheme="majorHAnsi" w:hAnsiTheme="majorHAnsi"/>
          <w:sz w:val="22"/>
          <w:szCs w:val="22"/>
          <w:u w:val="single"/>
        </w:rPr>
        <w:lastRenderedPageBreak/>
        <w:t>Mid-term</w:t>
      </w:r>
      <w:r w:rsidR="00A65E8B" w:rsidRPr="001B1AF0">
        <w:rPr>
          <w:rFonts w:asciiTheme="majorHAnsi" w:hAnsiTheme="majorHAnsi"/>
          <w:sz w:val="22"/>
          <w:szCs w:val="22"/>
          <w:u w:val="single"/>
        </w:rPr>
        <w:t xml:space="preserve"> Exam</w:t>
      </w:r>
      <w:r w:rsidR="00A65E8B" w:rsidRPr="001B1AF0">
        <w:rPr>
          <w:rFonts w:asciiTheme="majorHAnsi" w:hAnsiTheme="majorHAnsi"/>
          <w:sz w:val="22"/>
          <w:szCs w:val="22"/>
        </w:rPr>
        <w:t xml:space="preserve">: </w:t>
      </w:r>
    </w:p>
    <w:p w:rsidR="00F47503" w:rsidRPr="001B1AF0" w:rsidRDefault="00F47503" w:rsidP="00F47503">
      <w:pPr>
        <w:pStyle w:val="NormalWeb"/>
        <w:spacing w:before="0" w:beforeAutospacing="0" w:after="0" w:afterAutospacing="0"/>
        <w:rPr>
          <w:rFonts w:asciiTheme="majorHAnsi" w:hAnsiTheme="majorHAnsi"/>
          <w:sz w:val="22"/>
          <w:szCs w:val="22"/>
        </w:rPr>
      </w:pPr>
      <w:r w:rsidRPr="001B1AF0">
        <w:rPr>
          <w:rFonts w:asciiTheme="majorHAnsi" w:hAnsiTheme="majorHAnsi"/>
          <w:sz w:val="22"/>
          <w:szCs w:val="22"/>
        </w:rPr>
        <w:t xml:space="preserve">A </w:t>
      </w:r>
      <w:r w:rsidR="0033667A" w:rsidRPr="001B1AF0">
        <w:rPr>
          <w:rFonts w:asciiTheme="majorHAnsi" w:hAnsiTheme="majorHAnsi"/>
          <w:sz w:val="22"/>
          <w:szCs w:val="22"/>
        </w:rPr>
        <w:t>mid-term</w:t>
      </w:r>
      <w:r w:rsidRPr="001B1AF0">
        <w:rPr>
          <w:rFonts w:asciiTheme="majorHAnsi" w:hAnsiTheme="majorHAnsi"/>
          <w:sz w:val="22"/>
          <w:szCs w:val="22"/>
        </w:rPr>
        <w:t xml:space="preserve"> exam will consist of short-essay questions. The exam will be based on lectures and course readings. Not all material covered in the exam is in the book, so taking notes in class is important.  Make up exams will only be available for documented, excused absences. </w:t>
      </w:r>
    </w:p>
    <w:p w:rsidR="00A65E8B" w:rsidRPr="001B1AF0" w:rsidRDefault="00A65E8B" w:rsidP="00A65E8B">
      <w:pPr>
        <w:rPr>
          <w:rFonts w:asciiTheme="majorHAnsi" w:hAnsiTheme="majorHAnsi"/>
          <w:sz w:val="22"/>
          <w:szCs w:val="22"/>
        </w:rPr>
      </w:pPr>
    </w:p>
    <w:p w:rsidR="002E343F" w:rsidRPr="001B1AF0" w:rsidRDefault="002E343F" w:rsidP="002E343F">
      <w:pPr>
        <w:pStyle w:val="NormalWeb"/>
        <w:spacing w:before="0" w:beforeAutospacing="0" w:after="0" w:afterAutospacing="0"/>
        <w:rPr>
          <w:rFonts w:asciiTheme="majorHAnsi" w:hAnsiTheme="majorHAnsi"/>
          <w:sz w:val="22"/>
          <w:szCs w:val="22"/>
          <w:u w:val="single"/>
        </w:rPr>
      </w:pPr>
      <w:r w:rsidRPr="001B1AF0">
        <w:rPr>
          <w:rFonts w:asciiTheme="majorHAnsi" w:hAnsiTheme="majorHAnsi"/>
          <w:sz w:val="22"/>
          <w:szCs w:val="22"/>
          <w:u w:val="single"/>
        </w:rPr>
        <w:t xml:space="preserve">Student Presentations </w:t>
      </w:r>
    </w:p>
    <w:p w:rsidR="002E343F" w:rsidRPr="001B1AF0" w:rsidRDefault="002E343F" w:rsidP="002E343F">
      <w:pPr>
        <w:widowControl/>
        <w:overflowPunct/>
        <w:spacing w:after="8"/>
        <w:textAlignment w:val="auto"/>
        <w:rPr>
          <w:rFonts w:asciiTheme="majorHAnsi" w:eastAsiaTheme="minorHAnsi" w:hAnsiTheme="majorHAnsi" w:cs="Cambria"/>
          <w:color w:val="000000"/>
          <w:sz w:val="22"/>
          <w:szCs w:val="22"/>
        </w:rPr>
      </w:pPr>
      <w:r w:rsidRPr="001B1AF0">
        <w:rPr>
          <w:rFonts w:asciiTheme="majorHAnsi" w:eastAsiaTheme="minorHAnsi" w:hAnsiTheme="majorHAnsi" w:cs="Cambria"/>
          <w:color w:val="000000"/>
          <w:sz w:val="22"/>
          <w:szCs w:val="22"/>
        </w:rPr>
        <w:t xml:space="preserve">Each student group has will be assigned one of the topics below. For your assigned topic, please present a WELL-RESEARCHED, statistically supported, professionally prepared, ORIGINAL presentation. I expect you will support all your findings with solid evidence and references, and I expect to see at least ten, SOLID, non-Wikipedia-type references for your presentation. The textbook will provide you some of the information you need for the presentation; I will provide additional readings per topic, but your job is to research additional sources and present the findings as the experts in that topic. </w:t>
      </w:r>
    </w:p>
    <w:p w:rsidR="002E343F" w:rsidRPr="001B1AF0" w:rsidRDefault="002E343F" w:rsidP="002E343F">
      <w:pPr>
        <w:widowControl/>
        <w:overflowPunct/>
        <w:spacing w:after="8"/>
        <w:textAlignment w:val="auto"/>
        <w:rPr>
          <w:rFonts w:asciiTheme="majorHAnsi" w:eastAsiaTheme="minorHAnsi" w:hAnsiTheme="majorHAnsi" w:cs="Cambria"/>
          <w:color w:val="000000"/>
          <w:sz w:val="22"/>
          <w:szCs w:val="22"/>
        </w:rPr>
      </w:pPr>
      <w:r w:rsidRPr="001B1AF0">
        <w:rPr>
          <w:rFonts w:asciiTheme="majorHAnsi" w:eastAsiaTheme="minorHAnsi" w:hAnsiTheme="majorHAnsi" w:cs="Cambria"/>
          <w:color w:val="000000"/>
          <w:sz w:val="22"/>
          <w:szCs w:val="22"/>
        </w:rPr>
        <w:t xml:space="preserve">Please note that you </w:t>
      </w:r>
      <w:r w:rsidRPr="001B1AF0">
        <w:rPr>
          <w:rFonts w:asciiTheme="majorHAnsi" w:eastAsiaTheme="minorHAnsi" w:hAnsiTheme="majorHAnsi" w:cs="Cambria"/>
          <w:b/>
          <w:bCs/>
          <w:color w:val="000000"/>
          <w:sz w:val="22"/>
          <w:szCs w:val="22"/>
        </w:rPr>
        <w:t xml:space="preserve">do not need </w:t>
      </w:r>
      <w:r w:rsidRPr="001B1AF0">
        <w:rPr>
          <w:rFonts w:asciiTheme="majorHAnsi" w:eastAsiaTheme="minorHAnsi" w:hAnsiTheme="majorHAnsi" w:cs="Cambria"/>
          <w:color w:val="000000"/>
          <w:sz w:val="22"/>
          <w:szCs w:val="22"/>
        </w:rPr>
        <w:t xml:space="preserve">to submit a written paper, the presentation and material you use with it are sufficient for this assignment. Please submit an electronic version of the Power Point presentation you use, so I can circulate it to the class. </w:t>
      </w:r>
    </w:p>
    <w:p w:rsidR="00273F14" w:rsidRPr="001B1AF0" w:rsidRDefault="00273F14" w:rsidP="002E343F">
      <w:pPr>
        <w:widowControl/>
        <w:overflowPunct/>
        <w:spacing w:after="8"/>
        <w:textAlignment w:val="auto"/>
        <w:rPr>
          <w:rFonts w:asciiTheme="majorHAnsi" w:eastAsiaTheme="minorHAnsi" w:hAnsiTheme="majorHAnsi" w:cs="Cambria"/>
          <w:color w:val="000000"/>
          <w:sz w:val="22"/>
          <w:szCs w:val="22"/>
        </w:rPr>
      </w:pPr>
    </w:p>
    <w:p w:rsidR="002E343F" w:rsidRPr="001B1AF0" w:rsidRDefault="002E343F" w:rsidP="002E343F">
      <w:pPr>
        <w:widowControl/>
        <w:overflowPunct/>
        <w:spacing w:after="8"/>
        <w:textAlignment w:val="auto"/>
        <w:rPr>
          <w:rFonts w:asciiTheme="majorHAnsi" w:eastAsiaTheme="minorHAnsi" w:hAnsiTheme="majorHAnsi" w:cs="Cambria"/>
          <w:color w:val="000000"/>
          <w:sz w:val="22"/>
          <w:szCs w:val="22"/>
        </w:rPr>
      </w:pPr>
      <w:r w:rsidRPr="001B1AF0">
        <w:rPr>
          <w:rFonts w:asciiTheme="majorHAnsi" w:eastAsiaTheme="minorHAnsi" w:hAnsiTheme="majorHAnsi" w:cs="Cambria"/>
          <w:color w:val="000000"/>
          <w:sz w:val="22"/>
          <w:szCs w:val="22"/>
        </w:rPr>
        <w:t xml:space="preserve">Topics: </w:t>
      </w:r>
    </w:p>
    <w:p w:rsidR="002E343F" w:rsidRPr="001B1AF0" w:rsidRDefault="002E343F" w:rsidP="002E343F">
      <w:pPr>
        <w:widowControl/>
        <w:overflowPunct/>
        <w:spacing w:after="8"/>
        <w:textAlignment w:val="auto"/>
        <w:rPr>
          <w:rFonts w:asciiTheme="majorHAnsi" w:eastAsiaTheme="minorHAnsi" w:hAnsiTheme="majorHAnsi" w:cs="Cambria"/>
          <w:color w:val="000000"/>
          <w:sz w:val="22"/>
          <w:szCs w:val="22"/>
        </w:rPr>
      </w:pPr>
      <w:r w:rsidRPr="001B1AF0">
        <w:rPr>
          <w:rFonts w:asciiTheme="majorHAnsi" w:eastAsiaTheme="minorHAnsi" w:hAnsiTheme="majorHAnsi" w:cs="Cambria"/>
          <w:color w:val="000000"/>
          <w:sz w:val="22"/>
          <w:szCs w:val="22"/>
        </w:rPr>
        <w:t xml:space="preserve">1. Urban Social Topics: Residential Segregation </w:t>
      </w:r>
    </w:p>
    <w:p w:rsidR="002E343F" w:rsidRPr="001B1AF0" w:rsidRDefault="002E343F" w:rsidP="002E343F">
      <w:pPr>
        <w:widowControl/>
        <w:overflowPunct/>
        <w:spacing w:after="8"/>
        <w:textAlignment w:val="auto"/>
        <w:rPr>
          <w:rFonts w:asciiTheme="majorHAnsi" w:eastAsiaTheme="minorHAnsi" w:hAnsiTheme="majorHAnsi" w:cs="Cambria"/>
          <w:color w:val="000000"/>
          <w:sz w:val="22"/>
          <w:szCs w:val="22"/>
        </w:rPr>
      </w:pPr>
      <w:r w:rsidRPr="001B1AF0">
        <w:rPr>
          <w:rFonts w:asciiTheme="majorHAnsi" w:eastAsiaTheme="minorHAnsi" w:hAnsiTheme="majorHAnsi" w:cs="Cambria"/>
          <w:color w:val="000000"/>
          <w:sz w:val="22"/>
          <w:szCs w:val="22"/>
        </w:rPr>
        <w:t xml:space="preserve">2. Urban Social Topics: Gentrification </w:t>
      </w:r>
    </w:p>
    <w:p w:rsidR="002E343F" w:rsidRPr="001B1AF0" w:rsidRDefault="002E343F" w:rsidP="002E343F">
      <w:pPr>
        <w:widowControl/>
        <w:overflowPunct/>
        <w:spacing w:after="8"/>
        <w:textAlignment w:val="auto"/>
        <w:rPr>
          <w:rFonts w:asciiTheme="majorHAnsi" w:eastAsiaTheme="minorHAnsi" w:hAnsiTheme="majorHAnsi" w:cs="Cambria"/>
          <w:color w:val="000000"/>
          <w:sz w:val="22"/>
          <w:szCs w:val="22"/>
        </w:rPr>
      </w:pPr>
      <w:r w:rsidRPr="001B1AF0">
        <w:rPr>
          <w:rFonts w:asciiTheme="majorHAnsi" w:eastAsiaTheme="minorHAnsi" w:hAnsiTheme="majorHAnsi" w:cs="Cambria"/>
          <w:color w:val="000000"/>
          <w:sz w:val="22"/>
          <w:szCs w:val="22"/>
        </w:rPr>
        <w:t xml:space="preserve">3. Urban Social Topics: Ethnic Enclaves </w:t>
      </w:r>
    </w:p>
    <w:p w:rsidR="002E343F" w:rsidRPr="001B1AF0" w:rsidRDefault="002E343F" w:rsidP="002E343F">
      <w:pPr>
        <w:widowControl/>
        <w:overflowPunct/>
        <w:spacing w:after="8"/>
        <w:textAlignment w:val="auto"/>
        <w:rPr>
          <w:rFonts w:asciiTheme="majorHAnsi" w:eastAsiaTheme="minorHAnsi" w:hAnsiTheme="majorHAnsi" w:cs="Cambria"/>
          <w:color w:val="000000"/>
          <w:sz w:val="22"/>
          <w:szCs w:val="22"/>
        </w:rPr>
      </w:pPr>
      <w:r w:rsidRPr="001B1AF0">
        <w:rPr>
          <w:rFonts w:asciiTheme="majorHAnsi" w:eastAsiaTheme="minorHAnsi" w:hAnsiTheme="majorHAnsi" w:cs="Cambria"/>
          <w:color w:val="000000"/>
          <w:sz w:val="22"/>
          <w:szCs w:val="22"/>
        </w:rPr>
        <w:t xml:space="preserve">4. Urban Social Topics: Concentrated Poverty </w:t>
      </w:r>
    </w:p>
    <w:p w:rsidR="002E343F" w:rsidRPr="001B1AF0" w:rsidRDefault="002E343F" w:rsidP="002E343F">
      <w:pPr>
        <w:widowControl/>
        <w:overflowPunct/>
        <w:spacing w:after="8"/>
        <w:textAlignment w:val="auto"/>
        <w:rPr>
          <w:rFonts w:asciiTheme="majorHAnsi" w:eastAsiaTheme="minorHAnsi" w:hAnsiTheme="majorHAnsi" w:cs="Cambria"/>
          <w:color w:val="000000"/>
          <w:sz w:val="22"/>
          <w:szCs w:val="22"/>
        </w:rPr>
      </w:pPr>
      <w:r w:rsidRPr="001B1AF0">
        <w:rPr>
          <w:rFonts w:asciiTheme="majorHAnsi" w:eastAsiaTheme="minorHAnsi" w:hAnsiTheme="majorHAnsi" w:cs="Cambria"/>
          <w:color w:val="000000"/>
          <w:sz w:val="22"/>
          <w:szCs w:val="22"/>
        </w:rPr>
        <w:t xml:space="preserve">5. Urban Social Topics: Crime </w:t>
      </w:r>
    </w:p>
    <w:p w:rsidR="002E343F" w:rsidRPr="001B1AF0" w:rsidRDefault="002E343F" w:rsidP="002E343F">
      <w:pPr>
        <w:widowControl/>
        <w:overflowPunct/>
        <w:spacing w:after="8"/>
        <w:textAlignment w:val="auto"/>
        <w:rPr>
          <w:rFonts w:asciiTheme="majorHAnsi" w:eastAsiaTheme="minorHAnsi" w:hAnsiTheme="majorHAnsi" w:cs="Cambria"/>
          <w:color w:val="000000"/>
          <w:sz w:val="22"/>
          <w:szCs w:val="22"/>
        </w:rPr>
      </w:pPr>
      <w:r w:rsidRPr="001B1AF0">
        <w:rPr>
          <w:rFonts w:asciiTheme="majorHAnsi" w:eastAsiaTheme="minorHAnsi" w:hAnsiTheme="majorHAnsi" w:cs="Cambria"/>
          <w:color w:val="000000"/>
          <w:sz w:val="22"/>
          <w:szCs w:val="22"/>
        </w:rPr>
        <w:t xml:space="preserve">6. Urban Social Topics: Housing </w:t>
      </w:r>
    </w:p>
    <w:p w:rsidR="002E343F" w:rsidRPr="001B1AF0" w:rsidRDefault="002E343F" w:rsidP="002E343F">
      <w:pPr>
        <w:widowControl/>
        <w:overflowPunct/>
        <w:spacing w:after="8"/>
        <w:textAlignment w:val="auto"/>
        <w:rPr>
          <w:rFonts w:asciiTheme="majorHAnsi" w:eastAsiaTheme="minorHAnsi" w:hAnsiTheme="majorHAnsi" w:cs="Cambria"/>
          <w:color w:val="000000"/>
          <w:sz w:val="22"/>
          <w:szCs w:val="22"/>
        </w:rPr>
      </w:pPr>
      <w:r w:rsidRPr="001B1AF0">
        <w:rPr>
          <w:rFonts w:asciiTheme="majorHAnsi" w:eastAsiaTheme="minorHAnsi" w:hAnsiTheme="majorHAnsi" w:cs="Cambria"/>
          <w:color w:val="000000"/>
          <w:sz w:val="22"/>
          <w:szCs w:val="22"/>
        </w:rPr>
        <w:t xml:space="preserve">7. Urban Social Topics: Schools and disadvantaged neighborhoods </w:t>
      </w:r>
    </w:p>
    <w:p w:rsidR="002E343F" w:rsidRPr="001B1AF0" w:rsidRDefault="002E343F" w:rsidP="002E343F">
      <w:pPr>
        <w:widowControl/>
        <w:overflowPunct/>
        <w:spacing w:after="8"/>
        <w:textAlignment w:val="auto"/>
        <w:rPr>
          <w:rFonts w:asciiTheme="majorHAnsi" w:eastAsiaTheme="minorHAnsi" w:hAnsiTheme="majorHAnsi" w:cs="Cambria"/>
          <w:color w:val="000000"/>
          <w:sz w:val="22"/>
          <w:szCs w:val="22"/>
        </w:rPr>
      </w:pPr>
      <w:r w:rsidRPr="001B1AF0">
        <w:rPr>
          <w:rFonts w:asciiTheme="majorHAnsi" w:eastAsiaTheme="minorHAnsi" w:hAnsiTheme="majorHAnsi" w:cs="Cambria"/>
          <w:color w:val="000000"/>
          <w:sz w:val="22"/>
          <w:szCs w:val="22"/>
        </w:rPr>
        <w:t xml:space="preserve">8. Urban Social Topics: Homelessness </w:t>
      </w:r>
    </w:p>
    <w:p w:rsidR="002E343F" w:rsidRPr="001B1AF0" w:rsidRDefault="002E343F" w:rsidP="002E343F">
      <w:pPr>
        <w:widowControl/>
        <w:overflowPunct/>
        <w:spacing w:after="8"/>
        <w:textAlignment w:val="auto"/>
        <w:rPr>
          <w:rFonts w:asciiTheme="majorHAnsi" w:eastAsiaTheme="minorHAnsi" w:hAnsiTheme="majorHAnsi" w:cs="Cambria"/>
          <w:color w:val="000000"/>
          <w:sz w:val="22"/>
          <w:szCs w:val="22"/>
        </w:rPr>
      </w:pPr>
      <w:r w:rsidRPr="001B1AF0">
        <w:rPr>
          <w:rFonts w:asciiTheme="majorHAnsi" w:eastAsiaTheme="minorHAnsi" w:hAnsiTheme="majorHAnsi" w:cs="Cambria"/>
          <w:color w:val="000000"/>
          <w:sz w:val="22"/>
          <w:szCs w:val="22"/>
        </w:rPr>
        <w:t xml:space="preserve">9. Urban Social Topics: Fiscal Crisis </w:t>
      </w:r>
    </w:p>
    <w:p w:rsidR="002E343F" w:rsidRPr="001B1AF0" w:rsidRDefault="002E343F" w:rsidP="002E343F">
      <w:pPr>
        <w:widowControl/>
        <w:overflowPunct/>
        <w:textAlignment w:val="auto"/>
        <w:rPr>
          <w:rFonts w:asciiTheme="majorHAnsi" w:eastAsiaTheme="minorHAnsi" w:hAnsiTheme="majorHAnsi" w:cs="Cambria"/>
          <w:color w:val="000000"/>
          <w:sz w:val="22"/>
          <w:szCs w:val="22"/>
        </w:rPr>
      </w:pPr>
    </w:p>
    <w:p w:rsidR="002E343F" w:rsidRPr="001B1AF0" w:rsidRDefault="002E343F" w:rsidP="00273F14">
      <w:pPr>
        <w:pStyle w:val="NormalWeb"/>
        <w:spacing w:before="0" w:beforeAutospacing="0" w:after="0" w:afterAutospacing="0"/>
        <w:rPr>
          <w:rFonts w:asciiTheme="majorHAnsi" w:hAnsiTheme="majorHAnsi"/>
          <w:sz w:val="22"/>
          <w:szCs w:val="22"/>
          <w:u w:val="single"/>
        </w:rPr>
      </w:pPr>
      <w:r w:rsidRPr="001B1AF0">
        <w:rPr>
          <w:rFonts w:asciiTheme="majorHAnsi" w:hAnsiTheme="majorHAnsi"/>
          <w:sz w:val="22"/>
          <w:szCs w:val="22"/>
          <w:u w:val="single"/>
        </w:rPr>
        <w:t xml:space="preserve">Research Paper </w:t>
      </w:r>
    </w:p>
    <w:p w:rsidR="002E343F" w:rsidRPr="001B1AF0" w:rsidRDefault="002E343F" w:rsidP="002E343F">
      <w:pPr>
        <w:widowControl/>
        <w:overflowPunct/>
        <w:textAlignment w:val="auto"/>
        <w:rPr>
          <w:rFonts w:asciiTheme="majorHAnsi" w:eastAsiaTheme="minorHAnsi" w:hAnsiTheme="majorHAnsi" w:cs="Cambria"/>
          <w:color w:val="000000"/>
          <w:sz w:val="22"/>
          <w:szCs w:val="22"/>
        </w:rPr>
      </w:pPr>
      <w:r w:rsidRPr="001B1AF0">
        <w:rPr>
          <w:rFonts w:asciiTheme="majorHAnsi" w:eastAsiaTheme="minorHAnsi" w:hAnsiTheme="majorHAnsi" w:cs="Cambria"/>
          <w:color w:val="000000"/>
          <w:sz w:val="22"/>
          <w:szCs w:val="22"/>
        </w:rPr>
        <w:t xml:space="preserve">A research paper exploring the basics of a city of your choice is required. You will work with one or two more classmates to complete this paper. First you need to choose one of the cities from the list provided. You </w:t>
      </w:r>
      <w:r w:rsidRPr="003D3B5B">
        <w:rPr>
          <w:rFonts w:asciiTheme="majorHAnsi" w:eastAsiaTheme="minorHAnsi" w:hAnsiTheme="majorHAnsi" w:cs="Cambria"/>
          <w:color w:val="000000"/>
          <w:sz w:val="22"/>
          <w:szCs w:val="22"/>
        </w:rPr>
        <w:t xml:space="preserve">must select a city by </w:t>
      </w:r>
      <w:r w:rsidR="003D3B5B" w:rsidRPr="003D3B5B">
        <w:rPr>
          <w:rFonts w:asciiTheme="majorHAnsi" w:eastAsiaTheme="minorHAnsi" w:hAnsiTheme="majorHAnsi" w:cs="Cambria"/>
          <w:color w:val="000000"/>
          <w:sz w:val="22"/>
          <w:szCs w:val="22"/>
        </w:rPr>
        <w:t>September</w:t>
      </w:r>
      <w:r w:rsidR="003D3B5B">
        <w:rPr>
          <w:rFonts w:asciiTheme="majorHAnsi" w:eastAsiaTheme="minorHAnsi" w:hAnsiTheme="majorHAnsi" w:cs="Cambria"/>
          <w:color w:val="000000"/>
          <w:sz w:val="22"/>
          <w:szCs w:val="22"/>
        </w:rPr>
        <w:t xml:space="preserve"> 10</w:t>
      </w:r>
      <w:r w:rsidR="003D3B5B" w:rsidRPr="00797994">
        <w:rPr>
          <w:rFonts w:asciiTheme="majorHAnsi" w:eastAsiaTheme="minorHAnsi" w:hAnsiTheme="majorHAnsi" w:cs="Cambria"/>
          <w:color w:val="000000"/>
          <w:sz w:val="22"/>
          <w:szCs w:val="22"/>
          <w:vertAlign w:val="superscript"/>
        </w:rPr>
        <w:t>th</w:t>
      </w:r>
      <w:r w:rsidR="00797994">
        <w:rPr>
          <w:rFonts w:asciiTheme="majorHAnsi" w:eastAsiaTheme="minorHAnsi" w:hAnsiTheme="majorHAnsi" w:cs="Cambria"/>
          <w:color w:val="000000"/>
          <w:sz w:val="22"/>
          <w:szCs w:val="22"/>
        </w:rPr>
        <w:t>.</w:t>
      </w:r>
      <w:r w:rsidRPr="00390375">
        <w:rPr>
          <w:rFonts w:asciiTheme="majorHAnsi" w:eastAsiaTheme="minorHAnsi" w:hAnsiTheme="majorHAnsi" w:cs="Cambria"/>
          <w:color w:val="000000"/>
          <w:sz w:val="22"/>
          <w:szCs w:val="22"/>
        </w:rPr>
        <w:t xml:space="preserve"> I will not</w:t>
      </w:r>
      <w:r w:rsidRPr="001B1AF0">
        <w:rPr>
          <w:rFonts w:asciiTheme="majorHAnsi" w:eastAsiaTheme="minorHAnsi" w:hAnsiTheme="majorHAnsi" w:cs="Cambria"/>
          <w:color w:val="000000"/>
          <w:sz w:val="22"/>
          <w:szCs w:val="22"/>
        </w:rPr>
        <w:t xml:space="preserve"> allow more than one team per city. The term paper is due on the last day of class. More details about the paper are contained in the document titled: RESEARCH PAPER GUIDELINES located on blackboard/week 1. </w:t>
      </w:r>
    </w:p>
    <w:p w:rsidR="002E343F" w:rsidRPr="001B1AF0" w:rsidRDefault="002E343F" w:rsidP="002E343F">
      <w:pPr>
        <w:widowControl/>
        <w:overflowPunct/>
        <w:textAlignment w:val="auto"/>
        <w:rPr>
          <w:rFonts w:asciiTheme="majorHAnsi" w:eastAsiaTheme="minorHAnsi" w:hAnsiTheme="majorHAnsi" w:cs="Cambria"/>
          <w:color w:val="000000"/>
          <w:sz w:val="22"/>
          <w:szCs w:val="22"/>
        </w:rPr>
      </w:pPr>
    </w:p>
    <w:p w:rsidR="00A65E8B" w:rsidRPr="001B1AF0" w:rsidRDefault="00A65E8B" w:rsidP="00A65E8B">
      <w:pPr>
        <w:rPr>
          <w:rFonts w:asciiTheme="majorHAnsi" w:hAnsiTheme="majorHAnsi"/>
          <w:sz w:val="22"/>
          <w:szCs w:val="22"/>
        </w:rPr>
      </w:pPr>
      <w:r w:rsidRPr="001B1AF0">
        <w:rPr>
          <w:rFonts w:asciiTheme="majorHAnsi" w:hAnsiTheme="majorHAnsi"/>
          <w:b/>
          <w:sz w:val="22"/>
          <w:szCs w:val="22"/>
        </w:rPr>
        <w:t>NOTE:</w:t>
      </w:r>
      <w:r w:rsidRPr="001B1AF0">
        <w:rPr>
          <w:rFonts w:asciiTheme="majorHAnsi" w:hAnsiTheme="majorHAnsi"/>
          <w:sz w:val="22"/>
          <w:szCs w:val="22"/>
        </w:rPr>
        <w:t xml:space="preserve"> If you have trouble understanding the readings or the lecture material, please feel free to talk to </w:t>
      </w:r>
      <w:r w:rsidR="00392CF2" w:rsidRPr="001B1AF0">
        <w:rPr>
          <w:rFonts w:asciiTheme="majorHAnsi" w:hAnsiTheme="majorHAnsi"/>
          <w:sz w:val="22"/>
          <w:szCs w:val="22"/>
        </w:rPr>
        <w:t>the professor at</w:t>
      </w:r>
      <w:r w:rsidRPr="001B1AF0">
        <w:rPr>
          <w:rFonts w:asciiTheme="majorHAnsi" w:hAnsiTheme="majorHAnsi"/>
          <w:sz w:val="22"/>
          <w:szCs w:val="22"/>
        </w:rPr>
        <w:t xml:space="preserve"> any time before class, after class, during office hours, </w:t>
      </w:r>
      <w:r w:rsidR="00392CF2" w:rsidRPr="001B1AF0">
        <w:rPr>
          <w:rFonts w:asciiTheme="majorHAnsi" w:hAnsiTheme="majorHAnsi"/>
          <w:sz w:val="22"/>
          <w:szCs w:val="22"/>
        </w:rPr>
        <w:t>or make a special appointment if</w:t>
      </w:r>
      <w:r w:rsidRPr="001B1AF0">
        <w:rPr>
          <w:rFonts w:asciiTheme="majorHAnsi" w:hAnsiTheme="majorHAnsi"/>
          <w:sz w:val="22"/>
          <w:szCs w:val="22"/>
        </w:rPr>
        <w:t xml:space="preserve"> none of these time suit your schedule.</w:t>
      </w:r>
    </w:p>
    <w:p w:rsidR="00A65E8B" w:rsidRPr="001B1AF0" w:rsidRDefault="00A65E8B" w:rsidP="00A65E8B">
      <w:pPr>
        <w:rPr>
          <w:rFonts w:asciiTheme="majorHAnsi" w:hAnsiTheme="majorHAnsi"/>
          <w:sz w:val="22"/>
          <w:szCs w:val="22"/>
        </w:rPr>
      </w:pPr>
    </w:p>
    <w:p w:rsidR="00A80051" w:rsidRDefault="00A80051" w:rsidP="00A65E8B">
      <w:pPr>
        <w:rPr>
          <w:rFonts w:asciiTheme="majorHAnsi" w:hAnsiTheme="majorHAnsi"/>
          <w:color w:val="000000"/>
          <w:sz w:val="22"/>
          <w:szCs w:val="22"/>
          <w:u w:val="single"/>
        </w:rPr>
      </w:pPr>
    </w:p>
    <w:p w:rsidR="00A65E8B" w:rsidRPr="001B1AF0" w:rsidRDefault="00A65E8B" w:rsidP="00A65E8B">
      <w:pPr>
        <w:rPr>
          <w:rFonts w:asciiTheme="majorHAnsi" w:hAnsiTheme="majorHAnsi"/>
          <w:color w:val="000000"/>
          <w:sz w:val="22"/>
          <w:szCs w:val="22"/>
          <w:u w:val="single"/>
        </w:rPr>
      </w:pPr>
      <w:r w:rsidRPr="001B1AF0">
        <w:rPr>
          <w:rFonts w:asciiTheme="majorHAnsi" w:hAnsiTheme="majorHAnsi"/>
          <w:color w:val="000000"/>
          <w:sz w:val="22"/>
          <w:szCs w:val="22"/>
          <w:u w:val="single"/>
        </w:rPr>
        <w:t>Grading Scale</w:t>
      </w:r>
    </w:p>
    <w:p w:rsidR="00A65E8B" w:rsidRPr="001B1AF0" w:rsidRDefault="00A65E8B" w:rsidP="00A65E8B">
      <w:pPr>
        <w:rPr>
          <w:rFonts w:asciiTheme="majorHAnsi" w:hAnsiTheme="majorHAnsi"/>
          <w:sz w:val="22"/>
          <w:szCs w:val="22"/>
        </w:rPr>
      </w:pPr>
      <w:r w:rsidRPr="001B1AF0">
        <w:rPr>
          <w:rFonts w:asciiTheme="majorHAnsi" w:hAnsiTheme="majorHAnsi"/>
          <w:sz w:val="22"/>
          <w:szCs w:val="22"/>
        </w:rPr>
        <w:t>100-94 = A</w:t>
      </w:r>
      <w:r w:rsidRPr="001B1AF0">
        <w:rPr>
          <w:rFonts w:asciiTheme="majorHAnsi" w:hAnsiTheme="majorHAnsi"/>
          <w:sz w:val="22"/>
          <w:szCs w:val="22"/>
        </w:rPr>
        <w:tab/>
      </w:r>
      <w:r w:rsidRPr="001B1AF0">
        <w:rPr>
          <w:rFonts w:asciiTheme="majorHAnsi" w:hAnsiTheme="majorHAnsi"/>
          <w:sz w:val="22"/>
          <w:szCs w:val="22"/>
        </w:rPr>
        <w:tab/>
      </w:r>
      <w:r w:rsidRPr="001B1AF0">
        <w:rPr>
          <w:rFonts w:asciiTheme="majorHAnsi" w:hAnsiTheme="majorHAnsi"/>
          <w:sz w:val="22"/>
          <w:szCs w:val="22"/>
        </w:rPr>
        <w:tab/>
        <w:t>82 – 80 = B-</w:t>
      </w:r>
      <w:r w:rsidRPr="001B1AF0">
        <w:rPr>
          <w:rFonts w:asciiTheme="majorHAnsi" w:hAnsiTheme="majorHAnsi"/>
          <w:sz w:val="22"/>
          <w:szCs w:val="22"/>
        </w:rPr>
        <w:tab/>
      </w:r>
      <w:r w:rsidRPr="001B1AF0">
        <w:rPr>
          <w:rFonts w:asciiTheme="majorHAnsi" w:hAnsiTheme="majorHAnsi"/>
          <w:sz w:val="22"/>
          <w:szCs w:val="22"/>
        </w:rPr>
        <w:tab/>
      </w:r>
      <w:r w:rsidRPr="001B1AF0">
        <w:rPr>
          <w:rFonts w:asciiTheme="majorHAnsi" w:hAnsiTheme="majorHAnsi"/>
          <w:sz w:val="22"/>
          <w:szCs w:val="22"/>
        </w:rPr>
        <w:tab/>
        <w:t>69 – 67 = D</w:t>
      </w:r>
      <w:r w:rsidR="00173146" w:rsidRPr="001B1AF0">
        <w:rPr>
          <w:rFonts w:asciiTheme="majorHAnsi" w:hAnsiTheme="majorHAnsi"/>
          <w:sz w:val="22"/>
          <w:szCs w:val="22"/>
        </w:rPr>
        <w:t>+</w:t>
      </w:r>
    </w:p>
    <w:p w:rsidR="00A65E8B" w:rsidRPr="001B1AF0" w:rsidRDefault="00A65E8B" w:rsidP="00A65E8B">
      <w:pPr>
        <w:rPr>
          <w:rFonts w:asciiTheme="majorHAnsi" w:hAnsiTheme="majorHAnsi"/>
          <w:sz w:val="22"/>
          <w:szCs w:val="22"/>
        </w:rPr>
      </w:pPr>
      <w:r w:rsidRPr="001B1AF0">
        <w:rPr>
          <w:rFonts w:asciiTheme="majorHAnsi" w:hAnsiTheme="majorHAnsi"/>
          <w:sz w:val="22"/>
          <w:szCs w:val="22"/>
        </w:rPr>
        <w:t>93 – 90= A-</w:t>
      </w:r>
      <w:r w:rsidRPr="001B1AF0">
        <w:rPr>
          <w:rFonts w:asciiTheme="majorHAnsi" w:hAnsiTheme="majorHAnsi"/>
          <w:sz w:val="22"/>
          <w:szCs w:val="22"/>
        </w:rPr>
        <w:tab/>
      </w:r>
      <w:r w:rsidRPr="001B1AF0">
        <w:rPr>
          <w:rFonts w:asciiTheme="majorHAnsi" w:hAnsiTheme="majorHAnsi"/>
          <w:sz w:val="22"/>
          <w:szCs w:val="22"/>
        </w:rPr>
        <w:tab/>
      </w:r>
      <w:r w:rsidRPr="001B1AF0">
        <w:rPr>
          <w:rFonts w:asciiTheme="majorHAnsi" w:hAnsiTheme="majorHAnsi"/>
          <w:sz w:val="22"/>
          <w:szCs w:val="22"/>
        </w:rPr>
        <w:tab/>
        <w:t>79 – 77 = C+</w:t>
      </w:r>
      <w:r w:rsidRPr="001B1AF0">
        <w:rPr>
          <w:rFonts w:asciiTheme="majorHAnsi" w:hAnsiTheme="majorHAnsi"/>
          <w:sz w:val="22"/>
          <w:szCs w:val="22"/>
        </w:rPr>
        <w:tab/>
      </w:r>
      <w:r w:rsidRPr="001B1AF0">
        <w:rPr>
          <w:rFonts w:asciiTheme="majorHAnsi" w:hAnsiTheme="majorHAnsi"/>
          <w:sz w:val="22"/>
          <w:szCs w:val="22"/>
        </w:rPr>
        <w:tab/>
      </w:r>
      <w:r w:rsidRPr="001B1AF0">
        <w:rPr>
          <w:rFonts w:asciiTheme="majorHAnsi" w:hAnsiTheme="majorHAnsi"/>
          <w:sz w:val="22"/>
          <w:szCs w:val="22"/>
        </w:rPr>
        <w:tab/>
        <w:t>66 – 63 = D</w:t>
      </w:r>
    </w:p>
    <w:p w:rsidR="00A65E8B" w:rsidRPr="001B1AF0" w:rsidRDefault="00A65E8B" w:rsidP="00A65E8B">
      <w:pPr>
        <w:rPr>
          <w:rFonts w:asciiTheme="majorHAnsi" w:hAnsiTheme="majorHAnsi"/>
          <w:sz w:val="22"/>
          <w:szCs w:val="22"/>
        </w:rPr>
      </w:pPr>
      <w:r w:rsidRPr="001B1AF0">
        <w:rPr>
          <w:rFonts w:asciiTheme="majorHAnsi" w:hAnsiTheme="majorHAnsi"/>
          <w:sz w:val="22"/>
          <w:szCs w:val="22"/>
        </w:rPr>
        <w:t>89 – 87 = B+</w:t>
      </w:r>
      <w:r w:rsidRPr="001B1AF0">
        <w:rPr>
          <w:rFonts w:asciiTheme="majorHAnsi" w:hAnsiTheme="majorHAnsi"/>
          <w:sz w:val="22"/>
          <w:szCs w:val="22"/>
        </w:rPr>
        <w:tab/>
      </w:r>
      <w:r w:rsidRPr="001B1AF0">
        <w:rPr>
          <w:rFonts w:asciiTheme="majorHAnsi" w:hAnsiTheme="majorHAnsi"/>
          <w:sz w:val="22"/>
          <w:szCs w:val="22"/>
        </w:rPr>
        <w:tab/>
      </w:r>
      <w:r w:rsidRPr="001B1AF0">
        <w:rPr>
          <w:rFonts w:asciiTheme="majorHAnsi" w:hAnsiTheme="majorHAnsi"/>
          <w:sz w:val="22"/>
          <w:szCs w:val="22"/>
        </w:rPr>
        <w:tab/>
        <w:t>76 – 73 = C</w:t>
      </w:r>
      <w:r w:rsidRPr="001B1AF0">
        <w:rPr>
          <w:rFonts w:asciiTheme="majorHAnsi" w:hAnsiTheme="majorHAnsi"/>
          <w:sz w:val="22"/>
          <w:szCs w:val="22"/>
        </w:rPr>
        <w:tab/>
      </w:r>
      <w:r w:rsidRPr="001B1AF0">
        <w:rPr>
          <w:rFonts w:asciiTheme="majorHAnsi" w:hAnsiTheme="majorHAnsi"/>
          <w:sz w:val="22"/>
          <w:szCs w:val="22"/>
        </w:rPr>
        <w:tab/>
      </w:r>
      <w:r w:rsidRPr="001B1AF0">
        <w:rPr>
          <w:rFonts w:asciiTheme="majorHAnsi" w:hAnsiTheme="majorHAnsi"/>
          <w:sz w:val="22"/>
          <w:szCs w:val="22"/>
        </w:rPr>
        <w:tab/>
        <w:t>62 – 60 = D-</w:t>
      </w:r>
    </w:p>
    <w:p w:rsidR="00A65E8B" w:rsidRPr="001B1AF0" w:rsidRDefault="00A65E8B" w:rsidP="00A65E8B">
      <w:pPr>
        <w:rPr>
          <w:rFonts w:asciiTheme="majorHAnsi" w:hAnsiTheme="majorHAnsi"/>
          <w:sz w:val="22"/>
          <w:szCs w:val="22"/>
        </w:rPr>
      </w:pPr>
      <w:r w:rsidRPr="001B1AF0">
        <w:rPr>
          <w:rFonts w:asciiTheme="majorHAnsi" w:hAnsiTheme="majorHAnsi"/>
          <w:sz w:val="22"/>
          <w:szCs w:val="22"/>
        </w:rPr>
        <w:t xml:space="preserve">86 – 83 </w:t>
      </w:r>
      <w:r w:rsidR="00173146" w:rsidRPr="001B1AF0">
        <w:rPr>
          <w:rFonts w:asciiTheme="majorHAnsi" w:hAnsiTheme="majorHAnsi"/>
          <w:sz w:val="22"/>
          <w:szCs w:val="22"/>
        </w:rPr>
        <w:t>= B</w:t>
      </w:r>
      <w:r w:rsidR="00173146" w:rsidRPr="001B1AF0">
        <w:rPr>
          <w:rFonts w:asciiTheme="majorHAnsi" w:hAnsiTheme="majorHAnsi"/>
          <w:sz w:val="22"/>
          <w:szCs w:val="22"/>
        </w:rPr>
        <w:tab/>
      </w:r>
      <w:r w:rsidR="00173146" w:rsidRPr="001B1AF0">
        <w:rPr>
          <w:rFonts w:asciiTheme="majorHAnsi" w:hAnsiTheme="majorHAnsi"/>
          <w:sz w:val="22"/>
          <w:szCs w:val="22"/>
        </w:rPr>
        <w:tab/>
      </w:r>
      <w:r w:rsidR="00173146" w:rsidRPr="001B1AF0">
        <w:rPr>
          <w:rFonts w:asciiTheme="majorHAnsi" w:hAnsiTheme="majorHAnsi"/>
          <w:sz w:val="22"/>
          <w:szCs w:val="22"/>
        </w:rPr>
        <w:tab/>
        <w:t>72 – 70 = C-</w:t>
      </w:r>
      <w:r w:rsidR="00173146" w:rsidRPr="001B1AF0">
        <w:rPr>
          <w:rFonts w:asciiTheme="majorHAnsi" w:hAnsiTheme="majorHAnsi"/>
          <w:sz w:val="22"/>
          <w:szCs w:val="22"/>
        </w:rPr>
        <w:tab/>
      </w:r>
      <w:r w:rsidR="00173146" w:rsidRPr="001B1AF0">
        <w:rPr>
          <w:rFonts w:asciiTheme="majorHAnsi" w:hAnsiTheme="majorHAnsi"/>
          <w:sz w:val="22"/>
          <w:szCs w:val="22"/>
        </w:rPr>
        <w:tab/>
      </w:r>
      <w:r w:rsidR="00173146" w:rsidRPr="001B1AF0">
        <w:rPr>
          <w:rFonts w:asciiTheme="majorHAnsi" w:hAnsiTheme="majorHAnsi"/>
          <w:sz w:val="22"/>
          <w:szCs w:val="22"/>
        </w:rPr>
        <w:tab/>
        <w:t>59 and bel</w:t>
      </w:r>
      <w:r w:rsidRPr="001B1AF0">
        <w:rPr>
          <w:rFonts w:asciiTheme="majorHAnsi" w:hAnsiTheme="majorHAnsi"/>
          <w:sz w:val="22"/>
          <w:szCs w:val="22"/>
        </w:rPr>
        <w:t>ow = F</w:t>
      </w:r>
    </w:p>
    <w:p w:rsidR="00A65E8B" w:rsidRPr="001B1AF0" w:rsidRDefault="00A65E8B" w:rsidP="00A65E8B">
      <w:pPr>
        <w:rPr>
          <w:rFonts w:asciiTheme="majorHAnsi" w:hAnsiTheme="majorHAnsi"/>
          <w:sz w:val="22"/>
          <w:szCs w:val="22"/>
        </w:rPr>
      </w:pPr>
    </w:p>
    <w:p w:rsidR="00783BB1" w:rsidRPr="001B1AF0" w:rsidRDefault="00783BB1" w:rsidP="00A65E8B">
      <w:pPr>
        <w:rPr>
          <w:rFonts w:asciiTheme="majorHAnsi" w:hAnsiTheme="majorHAnsi"/>
          <w:i/>
          <w:sz w:val="22"/>
          <w:szCs w:val="22"/>
          <w:u w:val="single"/>
        </w:rPr>
      </w:pPr>
    </w:p>
    <w:p w:rsidR="00390375" w:rsidRDefault="00390375" w:rsidP="00A65E8B">
      <w:pPr>
        <w:rPr>
          <w:rFonts w:asciiTheme="majorHAnsi" w:hAnsiTheme="majorHAnsi"/>
          <w:i/>
          <w:sz w:val="22"/>
          <w:szCs w:val="22"/>
          <w:u w:val="single"/>
        </w:rPr>
      </w:pPr>
    </w:p>
    <w:p w:rsidR="00A65E8B" w:rsidRDefault="00A65E8B" w:rsidP="00A65E8B">
      <w:pPr>
        <w:rPr>
          <w:rFonts w:asciiTheme="majorHAnsi" w:hAnsiTheme="majorHAnsi"/>
          <w:sz w:val="22"/>
          <w:szCs w:val="22"/>
        </w:rPr>
      </w:pPr>
      <w:r w:rsidRPr="001B1AF0">
        <w:rPr>
          <w:rFonts w:asciiTheme="majorHAnsi" w:hAnsiTheme="majorHAnsi"/>
          <w:i/>
          <w:sz w:val="22"/>
          <w:szCs w:val="22"/>
          <w:u w:val="single"/>
        </w:rPr>
        <w:t>Plagiarism and Cheating</w:t>
      </w:r>
      <w:r w:rsidRPr="001B1AF0">
        <w:rPr>
          <w:rFonts w:asciiTheme="majorHAnsi" w:hAnsiTheme="majorHAnsi"/>
          <w:sz w:val="22"/>
          <w:szCs w:val="22"/>
        </w:rPr>
        <w:t xml:space="preserve">:  </w:t>
      </w:r>
      <w:r w:rsidR="00783BB1" w:rsidRPr="001B1AF0">
        <w:rPr>
          <w:rFonts w:asciiTheme="majorHAnsi" w:hAnsiTheme="majorHAnsi"/>
          <w:sz w:val="22"/>
          <w:szCs w:val="22"/>
        </w:rPr>
        <w:t xml:space="preserve">Students at Florida Atlantic University are expected to maintain the </w:t>
      </w:r>
      <w:r w:rsidR="00783BB1" w:rsidRPr="001B1AF0">
        <w:rPr>
          <w:rFonts w:asciiTheme="majorHAnsi" w:hAnsiTheme="majorHAnsi"/>
          <w:sz w:val="22"/>
          <w:szCs w:val="22"/>
        </w:rPr>
        <w:lastRenderedPageBreak/>
        <w:t xml:space="preserve">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the Code of Academic Integrity in the University Regulations at </w:t>
      </w:r>
      <w:hyperlink r:id="rId7" w:history="1">
        <w:r w:rsidR="00783BB1" w:rsidRPr="001B1AF0">
          <w:rPr>
            <w:rFonts w:asciiTheme="majorHAnsi" w:hAnsiTheme="majorHAnsi"/>
            <w:sz w:val="22"/>
            <w:szCs w:val="22"/>
          </w:rPr>
          <w:t>http://www.fau.edu/regulations/chapter4/4.001_Code_of_Academic_Integrity.pdf</w:t>
        </w:r>
      </w:hyperlink>
      <w:r w:rsidR="00783BB1" w:rsidRPr="001B1AF0">
        <w:rPr>
          <w:rFonts w:asciiTheme="majorHAnsi" w:hAnsiTheme="majorHAnsi"/>
          <w:sz w:val="22"/>
          <w:szCs w:val="22"/>
        </w:rPr>
        <w:t xml:space="preserve">. </w:t>
      </w:r>
    </w:p>
    <w:p w:rsidR="00392865" w:rsidRDefault="00392865" w:rsidP="00392865">
      <w:pPr>
        <w:rPr>
          <w:rFonts w:asciiTheme="majorHAnsi" w:hAnsiTheme="majorHAnsi" w:cstheme="minorHAnsi"/>
          <w:color w:val="000000"/>
          <w:sz w:val="22"/>
          <w:szCs w:val="22"/>
        </w:rPr>
      </w:pPr>
    </w:p>
    <w:p w:rsidR="00392865" w:rsidRPr="0075696F" w:rsidRDefault="00392865" w:rsidP="00392865">
      <w:pPr>
        <w:rPr>
          <w:rFonts w:asciiTheme="majorHAnsi" w:hAnsiTheme="majorHAnsi" w:cstheme="minorHAnsi"/>
          <w:color w:val="000000"/>
          <w:sz w:val="22"/>
          <w:szCs w:val="22"/>
        </w:rPr>
      </w:pPr>
      <w:r w:rsidRPr="0075696F">
        <w:rPr>
          <w:rFonts w:asciiTheme="majorHAnsi" w:hAnsiTheme="majorHAnsi" w:cstheme="minorHAnsi"/>
          <w:color w:val="000000"/>
          <w:sz w:val="22"/>
          <w:szCs w:val="22"/>
        </w:rPr>
        <w:t>The FAU Code of Academic Integrity describes the expectations for students’ ethical academic conduct and the procedures for charging a student with a violation of the Code. It also outlines the procedures for students to appeal such charges. </w:t>
      </w:r>
      <w:r w:rsidRPr="0075696F">
        <w:rPr>
          <w:rFonts w:asciiTheme="majorHAnsi" w:hAnsiTheme="majorHAnsi" w:cstheme="minorHAnsi"/>
          <w:color w:val="000000"/>
          <w:sz w:val="22"/>
          <w:szCs w:val="22"/>
        </w:rPr>
        <w:br/>
      </w:r>
      <w:r w:rsidRPr="0075696F">
        <w:rPr>
          <w:rFonts w:asciiTheme="majorHAnsi" w:hAnsiTheme="majorHAnsi" w:cstheme="minorHAnsi"/>
          <w:color w:val="000000"/>
          <w:sz w:val="22"/>
          <w:szCs w:val="22"/>
        </w:rPr>
        <w:br/>
        <w:t>Examples of academic dishonesty include, but are not limited to, the following:</w:t>
      </w:r>
    </w:p>
    <w:p w:rsidR="00392865" w:rsidRPr="00FC2135" w:rsidRDefault="00392865" w:rsidP="00392865">
      <w:pPr>
        <w:shd w:val="clear" w:color="auto" w:fill="FFFFFF"/>
        <w:spacing w:before="100" w:beforeAutospacing="1" w:after="100" w:afterAutospacing="1"/>
        <w:rPr>
          <w:rFonts w:asciiTheme="majorHAnsi" w:hAnsiTheme="majorHAnsi" w:cstheme="minorHAnsi"/>
          <w:color w:val="000000"/>
          <w:sz w:val="22"/>
          <w:szCs w:val="22"/>
        </w:rPr>
      </w:pPr>
      <w:r w:rsidRPr="00FC2135">
        <w:rPr>
          <w:rFonts w:asciiTheme="majorHAnsi" w:hAnsiTheme="majorHAnsi" w:cstheme="minorHAnsi"/>
          <w:color w:val="000000"/>
          <w:sz w:val="22"/>
          <w:szCs w:val="22"/>
        </w:rPr>
        <w:t>CHEATING</w:t>
      </w:r>
    </w:p>
    <w:p w:rsidR="00392865" w:rsidRPr="00986154" w:rsidRDefault="00392865" w:rsidP="00392865">
      <w:pPr>
        <w:pStyle w:val="ListParagraph"/>
        <w:numPr>
          <w:ilvl w:val="0"/>
          <w:numId w:val="21"/>
        </w:numPr>
        <w:shd w:val="clear" w:color="auto" w:fill="FFFFFF"/>
        <w:spacing w:beforeAutospacing="1" w:afterAutospacing="1"/>
        <w:textAlignment w:val="auto"/>
        <w:rPr>
          <w:rFonts w:asciiTheme="majorHAnsi" w:hAnsiTheme="majorHAnsi" w:cs="Arial"/>
          <w:color w:val="000000"/>
          <w:sz w:val="22"/>
          <w:szCs w:val="22"/>
        </w:rPr>
      </w:pPr>
      <w:r w:rsidRPr="00986154">
        <w:rPr>
          <w:rFonts w:asciiTheme="majorHAnsi" w:hAnsiTheme="majorHAnsi" w:cstheme="minorHAnsi"/>
          <w:color w:val="000000"/>
          <w:sz w:val="22"/>
          <w:szCs w:val="22"/>
        </w:rPr>
        <w:t>The unauthorized use of notes, books, electronic devices or other study aids while taking an examination or</w:t>
      </w:r>
      <w:r>
        <w:rPr>
          <w:rFonts w:asciiTheme="majorHAnsi" w:hAnsiTheme="majorHAnsi" w:cstheme="minorHAnsi"/>
          <w:color w:val="000000"/>
          <w:sz w:val="22"/>
          <w:szCs w:val="22"/>
        </w:rPr>
        <w:t xml:space="preserve"> working on an assignment.</w:t>
      </w:r>
    </w:p>
    <w:p w:rsidR="00392865" w:rsidRDefault="00392865" w:rsidP="00392865">
      <w:pPr>
        <w:pStyle w:val="ListParagraph"/>
        <w:numPr>
          <w:ilvl w:val="0"/>
          <w:numId w:val="21"/>
        </w:numPr>
        <w:shd w:val="clear" w:color="auto" w:fill="FFFFFF"/>
        <w:spacing w:beforeAutospacing="1" w:afterAutospacing="1"/>
        <w:textAlignment w:val="auto"/>
        <w:rPr>
          <w:rFonts w:asciiTheme="majorHAnsi" w:hAnsiTheme="majorHAnsi" w:cs="Arial"/>
          <w:color w:val="000000"/>
          <w:sz w:val="22"/>
          <w:szCs w:val="22"/>
        </w:rPr>
      </w:pPr>
      <w:r w:rsidRPr="00986154">
        <w:rPr>
          <w:rFonts w:asciiTheme="majorHAnsi" w:hAnsiTheme="majorHAnsi" w:cstheme="minorHAnsi"/>
          <w:color w:val="000000"/>
          <w:sz w:val="22"/>
          <w:szCs w:val="22"/>
        </w:rPr>
        <w:t>Providing unauthorized assistance to</w:t>
      </w:r>
      <w:r w:rsidRPr="00986154">
        <w:rPr>
          <w:rFonts w:asciiTheme="majorHAnsi" w:hAnsiTheme="majorHAnsi" w:cs="Arial"/>
          <w:color w:val="000000"/>
          <w:sz w:val="22"/>
          <w:szCs w:val="22"/>
        </w:rPr>
        <w:t xml:space="preserve"> or receiving assistance from another student during an examination or while </w:t>
      </w:r>
      <w:r>
        <w:rPr>
          <w:rFonts w:asciiTheme="majorHAnsi" w:hAnsiTheme="majorHAnsi" w:cs="Arial"/>
          <w:color w:val="000000"/>
          <w:sz w:val="22"/>
          <w:szCs w:val="22"/>
        </w:rPr>
        <w:t>working on an assignment.</w:t>
      </w:r>
    </w:p>
    <w:p w:rsidR="00392865" w:rsidRDefault="00392865" w:rsidP="00392865">
      <w:pPr>
        <w:pStyle w:val="ListParagraph"/>
        <w:numPr>
          <w:ilvl w:val="0"/>
          <w:numId w:val="21"/>
        </w:numPr>
        <w:shd w:val="clear" w:color="auto" w:fill="FFFFFF"/>
        <w:spacing w:beforeAutospacing="1" w:afterAutospacing="1"/>
        <w:textAlignment w:val="auto"/>
        <w:rPr>
          <w:rFonts w:asciiTheme="majorHAnsi" w:hAnsiTheme="majorHAnsi" w:cs="Arial"/>
          <w:color w:val="000000"/>
          <w:sz w:val="22"/>
          <w:szCs w:val="22"/>
        </w:rPr>
      </w:pPr>
      <w:r w:rsidRPr="00986154">
        <w:rPr>
          <w:rFonts w:asciiTheme="majorHAnsi" w:hAnsiTheme="majorHAnsi" w:cs="Arial"/>
          <w:color w:val="000000"/>
          <w:sz w:val="22"/>
          <w:szCs w:val="22"/>
        </w:rPr>
        <w:t xml:space="preserve">Having someone take an exam or complete an </w:t>
      </w:r>
      <w:r>
        <w:rPr>
          <w:rFonts w:asciiTheme="majorHAnsi" w:hAnsiTheme="majorHAnsi" w:cs="Arial"/>
          <w:color w:val="000000"/>
          <w:sz w:val="22"/>
          <w:szCs w:val="22"/>
        </w:rPr>
        <w:t>assignment in one’s place.</w:t>
      </w:r>
    </w:p>
    <w:p w:rsidR="00392865" w:rsidRPr="00986154" w:rsidRDefault="00392865" w:rsidP="00392865">
      <w:pPr>
        <w:pStyle w:val="ListParagraph"/>
        <w:numPr>
          <w:ilvl w:val="0"/>
          <w:numId w:val="21"/>
        </w:numPr>
        <w:shd w:val="clear" w:color="auto" w:fill="FFFFFF"/>
        <w:spacing w:beforeAutospacing="1" w:afterAutospacing="1"/>
        <w:textAlignment w:val="auto"/>
        <w:rPr>
          <w:rFonts w:asciiTheme="majorHAnsi" w:hAnsiTheme="majorHAnsi" w:cs="Arial"/>
          <w:color w:val="000000"/>
          <w:sz w:val="22"/>
          <w:szCs w:val="22"/>
        </w:rPr>
      </w:pPr>
      <w:r w:rsidRPr="00986154">
        <w:rPr>
          <w:rFonts w:asciiTheme="majorHAnsi" w:hAnsiTheme="majorHAnsi" w:cs="Arial"/>
          <w:color w:val="000000"/>
          <w:sz w:val="22"/>
          <w:szCs w:val="22"/>
        </w:rPr>
        <w:t>Securing an exam, receiving an unauthorized copy of an exam or sharing a copy of an exam.</w:t>
      </w:r>
    </w:p>
    <w:p w:rsidR="00392865" w:rsidRPr="00986154" w:rsidRDefault="00392865" w:rsidP="00392865">
      <w:pPr>
        <w:pStyle w:val="ListParagraph"/>
        <w:ind w:left="360"/>
        <w:rPr>
          <w:rFonts w:asciiTheme="majorHAnsi" w:hAnsiTheme="majorHAnsi" w:cs="Arial"/>
          <w:color w:val="000000"/>
          <w:sz w:val="22"/>
          <w:szCs w:val="22"/>
        </w:rPr>
      </w:pPr>
    </w:p>
    <w:p w:rsidR="00392865" w:rsidRDefault="00392865" w:rsidP="00392865">
      <w:pPr>
        <w:rPr>
          <w:rFonts w:asciiTheme="majorHAnsi" w:hAnsiTheme="majorHAnsi" w:cs="Arial"/>
          <w:color w:val="000000"/>
          <w:sz w:val="22"/>
          <w:szCs w:val="22"/>
          <w:shd w:val="clear" w:color="auto" w:fill="FFFFFF"/>
        </w:rPr>
      </w:pPr>
      <w:r w:rsidRPr="00FC2135">
        <w:rPr>
          <w:rFonts w:asciiTheme="majorHAnsi" w:hAnsiTheme="majorHAnsi" w:cs="Arial"/>
          <w:color w:val="000000"/>
          <w:sz w:val="22"/>
          <w:szCs w:val="22"/>
          <w:shd w:val="clear" w:color="auto" w:fill="FFFFFF"/>
        </w:rPr>
        <w:t>PLAGIARISM</w:t>
      </w:r>
    </w:p>
    <w:p w:rsidR="00392865" w:rsidRDefault="00392865" w:rsidP="00392865">
      <w:pPr>
        <w:pStyle w:val="ListParagraph"/>
        <w:numPr>
          <w:ilvl w:val="0"/>
          <w:numId w:val="22"/>
        </w:numPr>
        <w:textAlignment w:val="auto"/>
        <w:rPr>
          <w:rFonts w:asciiTheme="majorHAnsi" w:hAnsiTheme="majorHAnsi" w:cs="Arial"/>
          <w:color w:val="000000"/>
          <w:sz w:val="22"/>
          <w:szCs w:val="22"/>
        </w:rPr>
      </w:pPr>
      <w:r w:rsidRPr="00FC2135">
        <w:rPr>
          <w:rFonts w:asciiTheme="majorHAnsi" w:hAnsiTheme="majorHAnsi" w:cs="Arial"/>
          <w:color w:val="000000"/>
          <w:sz w:val="22"/>
          <w:szCs w:val="22"/>
        </w:rPr>
        <w:t>The presentation of words from any other source or another person as one’s own without</w:t>
      </w:r>
      <w:r>
        <w:rPr>
          <w:rFonts w:asciiTheme="majorHAnsi" w:hAnsiTheme="majorHAnsi" w:cs="Arial"/>
          <w:color w:val="000000"/>
          <w:sz w:val="22"/>
          <w:szCs w:val="22"/>
        </w:rPr>
        <w:t xml:space="preserve"> proper quotation and citation.</w:t>
      </w:r>
    </w:p>
    <w:p w:rsidR="00392865" w:rsidRDefault="00392865" w:rsidP="00392865">
      <w:pPr>
        <w:pStyle w:val="ListParagraph"/>
        <w:numPr>
          <w:ilvl w:val="0"/>
          <w:numId w:val="22"/>
        </w:numPr>
        <w:textAlignment w:val="auto"/>
        <w:rPr>
          <w:rFonts w:asciiTheme="majorHAnsi" w:hAnsiTheme="majorHAnsi" w:cs="Arial"/>
          <w:color w:val="000000"/>
          <w:sz w:val="22"/>
          <w:szCs w:val="22"/>
        </w:rPr>
      </w:pPr>
      <w:r w:rsidRPr="00FC2135">
        <w:rPr>
          <w:rFonts w:asciiTheme="majorHAnsi" w:hAnsiTheme="majorHAnsi" w:cs="Arial"/>
          <w:color w:val="000000"/>
          <w:sz w:val="22"/>
          <w:szCs w:val="22"/>
        </w:rPr>
        <w:t>Putting someone else’s ideas or facts into your own words (paraphrasing)</w:t>
      </w:r>
      <w:r>
        <w:rPr>
          <w:rFonts w:asciiTheme="majorHAnsi" w:hAnsiTheme="majorHAnsi" w:cs="Arial"/>
          <w:color w:val="000000"/>
          <w:sz w:val="22"/>
          <w:szCs w:val="22"/>
        </w:rPr>
        <w:t xml:space="preserve"> without proper citation.</w:t>
      </w:r>
    </w:p>
    <w:p w:rsidR="00392865" w:rsidRPr="00FC2135" w:rsidRDefault="00392865" w:rsidP="00392865">
      <w:pPr>
        <w:pStyle w:val="ListParagraph"/>
        <w:numPr>
          <w:ilvl w:val="0"/>
          <w:numId w:val="22"/>
        </w:numPr>
        <w:textAlignment w:val="auto"/>
        <w:rPr>
          <w:rFonts w:asciiTheme="majorHAnsi" w:hAnsiTheme="majorHAnsi" w:cs="Arial"/>
          <w:color w:val="000000"/>
          <w:sz w:val="22"/>
          <w:szCs w:val="22"/>
        </w:rPr>
      </w:pPr>
      <w:r w:rsidRPr="00FC2135">
        <w:rPr>
          <w:rFonts w:asciiTheme="majorHAnsi" w:hAnsiTheme="majorHAnsi" w:cs="Arial"/>
          <w:color w:val="000000"/>
          <w:sz w:val="22"/>
          <w:szCs w:val="22"/>
        </w:rPr>
        <w:t>Turning in someone else’s work as one’s own, including the buying and selling of term papers or assignments.</w:t>
      </w:r>
    </w:p>
    <w:p w:rsidR="00392865" w:rsidRPr="0075696F" w:rsidRDefault="00392865" w:rsidP="00392865">
      <w:pPr>
        <w:rPr>
          <w:rFonts w:asciiTheme="majorHAnsi" w:hAnsiTheme="majorHAnsi" w:cs="Arial"/>
          <w:color w:val="000000"/>
          <w:sz w:val="22"/>
          <w:szCs w:val="22"/>
        </w:rPr>
      </w:pPr>
    </w:p>
    <w:p w:rsidR="00392865" w:rsidRPr="0075696F" w:rsidRDefault="00392865" w:rsidP="00392865">
      <w:pPr>
        <w:rPr>
          <w:rFonts w:asciiTheme="majorHAnsi" w:hAnsiTheme="majorHAnsi" w:cs="Arial"/>
          <w:color w:val="000000"/>
          <w:sz w:val="22"/>
          <w:szCs w:val="22"/>
          <w:shd w:val="clear" w:color="auto" w:fill="FFFFFF"/>
        </w:rPr>
      </w:pPr>
      <w:r w:rsidRPr="0075696F">
        <w:rPr>
          <w:rFonts w:asciiTheme="majorHAnsi" w:hAnsiTheme="majorHAnsi" w:cs="Arial"/>
          <w:color w:val="000000"/>
          <w:sz w:val="22"/>
          <w:szCs w:val="22"/>
          <w:shd w:val="clear" w:color="auto" w:fill="FFFFFF"/>
        </w:rPr>
        <w:t>OTHER FORMS OF DISHONESTY</w:t>
      </w:r>
    </w:p>
    <w:p w:rsidR="00392865" w:rsidRDefault="00392865" w:rsidP="00392865">
      <w:pPr>
        <w:pStyle w:val="ListParagraph"/>
        <w:numPr>
          <w:ilvl w:val="0"/>
          <w:numId w:val="23"/>
        </w:numPr>
        <w:textAlignment w:val="auto"/>
        <w:rPr>
          <w:rFonts w:asciiTheme="majorHAnsi" w:hAnsiTheme="majorHAnsi" w:cs="Arial"/>
          <w:color w:val="000000"/>
          <w:sz w:val="22"/>
          <w:szCs w:val="22"/>
        </w:rPr>
      </w:pPr>
      <w:r w:rsidRPr="00FC2135">
        <w:rPr>
          <w:rFonts w:asciiTheme="majorHAnsi" w:hAnsiTheme="majorHAnsi" w:cs="Arial"/>
          <w:color w:val="000000"/>
          <w:sz w:val="22"/>
          <w:szCs w:val="22"/>
        </w:rPr>
        <w:t>Falsifying or inventing information, data or citations.</w:t>
      </w:r>
    </w:p>
    <w:p w:rsidR="00392865" w:rsidRDefault="00392865" w:rsidP="00392865">
      <w:pPr>
        <w:pStyle w:val="ListParagraph"/>
        <w:numPr>
          <w:ilvl w:val="0"/>
          <w:numId w:val="23"/>
        </w:numPr>
        <w:textAlignment w:val="auto"/>
        <w:rPr>
          <w:rFonts w:asciiTheme="majorHAnsi" w:hAnsiTheme="majorHAnsi" w:cs="Arial"/>
          <w:color w:val="000000"/>
          <w:sz w:val="22"/>
          <w:szCs w:val="22"/>
        </w:rPr>
      </w:pPr>
      <w:r w:rsidRPr="00FC2135">
        <w:rPr>
          <w:rFonts w:asciiTheme="majorHAnsi" w:hAnsiTheme="majorHAnsi" w:cs="Arial"/>
          <w:color w:val="000000"/>
          <w:sz w:val="22"/>
          <w:szCs w:val="22"/>
        </w:rPr>
        <w:t>Failing to comply with examination regulations or failing to obey the instructions of an examination proctor.</w:t>
      </w:r>
    </w:p>
    <w:p w:rsidR="00392865" w:rsidRDefault="00392865" w:rsidP="00392865">
      <w:pPr>
        <w:pStyle w:val="ListParagraph"/>
        <w:numPr>
          <w:ilvl w:val="0"/>
          <w:numId w:val="23"/>
        </w:numPr>
        <w:textAlignment w:val="auto"/>
        <w:rPr>
          <w:rFonts w:asciiTheme="majorHAnsi" w:hAnsiTheme="majorHAnsi" w:cs="Arial"/>
          <w:color w:val="000000"/>
          <w:sz w:val="22"/>
          <w:szCs w:val="22"/>
        </w:rPr>
      </w:pPr>
      <w:r w:rsidRPr="00FC2135">
        <w:rPr>
          <w:rFonts w:asciiTheme="majorHAnsi" w:hAnsiTheme="majorHAnsi" w:cs="Arial"/>
          <w:color w:val="000000"/>
          <w:sz w:val="22"/>
          <w:szCs w:val="22"/>
        </w:rPr>
        <w:t>Submitting the same paper or assignment, or part thereof, in more than one class without the written consent of both instructors.</w:t>
      </w:r>
    </w:p>
    <w:p w:rsidR="00392865" w:rsidRPr="00FC2135" w:rsidRDefault="00392865" w:rsidP="00392865">
      <w:pPr>
        <w:pStyle w:val="ListParagraph"/>
        <w:numPr>
          <w:ilvl w:val="0"/>
          <w:numId w:val="23"/>
        </w:numPr>
        <w:textAlignment w:val="auto"/>
        <w:rPr>
          <w:rFonts w:asciiTheme="majorHAnsi" w:hAnsiTheme="majorHAnsi" w:cs="Arial"/>
          <w:color w:val="000000"/>
          <w:sz w:val="22"/>
          <w:szCs w:val="22"/>
        </w:rPr>
      </w:pPr>
      <w:r w:rsidRPr="00FC2135">
        <w:rPr>
          <w:rFonts w:asciiTheme="majorHAnsi" w:hAnsiTheme="majorHAnsi" w:cs="Arial"/>
          <w:color w:val="000000"/>
          <w:sz w:val="22"/>
          <w:szCs w:val="22"/>
        </w:rPr>
        <w:t xml:space="preserve"> Any other form of academic cheating, plagiarism or dishonesty.</w:t>
      </w:r>
    </w:p>
    <w:p w:rsidR="00392865" w:rsidRPr="001B1AF0" w:rsidRDefault="00392865" w:rsidP="00A65E8B">
      <w:pPr>
        <w:rPr>
          <w:rFonts w:asciiTheme="majorHAnsi" w:hAnsiTheme="majorHAnsi"/>
          <w:sz w:val="22"/>
          <w:szCs w:val="22"/>
        </w:rPr>
      </w:pPr>
    </w:p>
    <w:p w:rsidR="00A65E8B" w:rsidRPr="001B1AF0" w:rsidRDefault="00A65E8B" w:rsidP="00A65E8B">
      <w:pPr>
        <w:pStyle w:val="Heading1"/>
        <w:rPr>
          <w:rFonts w:asciiTheme="majorHAnsi" w:hAnsiTheme="majorHAnsi"/>
          <w:sz w:val="22"/>
          <w:szCs w:val="22"/>
        </w:rPr>
      </w:pPr>
    </w:p>
    <w:p w:rsidR="00A65E8B" w:rsidRPr="001B1AF0" w:rsidRDefault="00A65E8B" w:rsidP="00A65E8B">
      <w:pPr>
        <w:rPr>
          <w:rFonts w:asciiTheme="majorHAnsi" w:hAnsiTheme="majorHAnsi"/>
          <w:sz w:val="22"/>
          <w:szCs w:val="22"/>
        </w:rPr>
      </w:pPr>
      <w:r w:rsidRPr="001B1AF0">
        <w:rPr>
          <w:rFonts w:asciiTheme="majorHAnsi" w:hAnsiTheme="majorHAnsi"/>
          <w:i/>
          <w:sz w:val="22"/>
          <w:szCs w:val="22"/>
          <w:u w:val="single"/>
        </w:rPr>
        <w:t>Special Needs</w:t>
      </w:r>
      <w:r w:rsidRPr="001B1AF0">
        <w:rPr>
          <w:rFonts w:asciiTheme="majorHAnsi" w:hAnsiTheme="majorHAnsi"/>
          <w:i/>
          <w:sz w:val="22"/>
          <w:szCs w:val="22"/>
        </w:rPr>
        <w:t xml:space="preserve">: </w:t>
      </w:r>
      <w:r w:rsidR="00783BB1" w:rsidRPr="001B1AF0">
        <w:rPr>
          <w:rFonts w:asciiTheme="majorHAnsi" w:hAnsiTheme="majorHAnsi"/>
          <w:sz w:val="22"/>
          <w:szCs w:val="22"/>
        </w:rPr>
        <w:t>In compliance with the Americans with Disabilities Act (ADA), students who require special accommodation due to a disability to properly execute course work must register with the Office for Students with Disabilities (OSD) -- in Boca Raton, SU 133 (561-297-3880); in Davie, MOD 1 (954-236-1222); in Jupiter, SR 117 (561-799-8585); or at the Treasure Coast, CO 128 (772-873-3305) – and follow all OSD procedures.</w:t>
      </w:r>
    </w:p>
    <w:p w:rsidR="00783BB1" w:rsidRPr="001B1AF0" w:rsidRDefault="00783BB1" w:rsidP="00A65E8B">
      <w:pPr>
        <w:rPr>
          <w:rFonts w:asciiTheme="majorHAnsi" w:hAnsiTheme="majorHAnsi"/>
          <w:sz w:val="22"/>
          <w:szCs w:val="22"/>
        </w:rPr>
      </w:pPr>
    </w:p>
    <w:p w:rsidR="00A65E8B" w:rsidRPr="001B1AF0" w:rsidRDefault="00A65E8B" w:rsidP="00A65E8B">
      <w:pPr>
        <w:rPr>
          <w:rFonts w:asciiTheme="majorHAnsi" w:hAnsiTheme="majorHAnsi"/>
          <w:sz w:val="22"/>
          <w:szCs w:val="22"/>
        </w:rPr>
      </w:pPr>
      <w:r w:rsidRPr="001B1AF0">
        <w:rPr>
          <w:rFonts w:asciiTheme="majorHAnsi" w:hAnsiTheme="majorHAnsi"/>
          <w:i/>
          <w:sz w:val="22"/>
          <w:szCs w:val="22"/>
          <w:u w:val="single"/>
        </w:rPr>
        <w:t>Use of Electronic Equipment:</w:t>
      </w:r>
      <w:r w:rsidRPr="001B1AF0">
        <w:rPr>
          <w:rFonts w:asciiTheme="majorHAnsi" w:hAnsiTheme="majorHAnsi"/>
          <w:i/>
          <w:sz w:val="22"/>
          <w:szCs w:val="22"/>
        </w:rPr>
        <w:t xml:space="preserve"> </w:t>
      </w:r>
      <w:r w:rsidRPr="001B1AF0">
        <w:rPr>
          <w:rFonts w:asciiTheme="majorHAnsi" w:hAnsiTheme="majorHAnsi"/>
          <w:sz w:val="22"/>
          <w:szCs w:val="22"/>
        </w:rPr>
        <w:t xml:space="preserve">Students </w:t>
      </w:r>
      <w:r w:rsidRPr="001B1AF0">
        <w:rPr>
          <w:rFonts w:asciiTheme="majorHAnsi" w:hAnsiTheme="majorHAnsi"/>
          <w:b/>
          <w:sz w:val="22"/>
          <w:szCs w:val="22"/>
        </w:rPr>
        <w:t>may not</w:t>
      </w:r>
      <w:r w:rsidRPr="001B1AF0">
        <w:rPr>
          <w:rFonts w:asciiTheme="majorHAnsi" w:hAnsiTheme="majorHAnsi"/>
          <w:sz w:val="22"/>
          <w:szCs w:val="22"/>
        </w:rPr>
        <w:t xml:space="preserve"> use cell phones, personal computers, or any other type of electronic equipment in the classroom unless they are necessary by the OSD or in consultation with me. </w:t>
      </w:r>
    </w:p>
    <w:p w:rsidR="00A65E8B" w:rsidRPr="001B1AF0" w:rsidRDefault="00A65E8B" w:rsidP="00A65E8B">
      <w:pPr>
        <w:rPr>
          <w:rFonts w:asciiTheme="majorHAnsi" w:hAnsiTheme="majorHAnsi"/>
          <w:i/>
          <w:sz w:val="22"/>
          <w:szCs w:val="22"/>
          <w:u w:val="single"/>
        </w:rPr>
      </w:pPr>
    </w:p>
    <w:p w:rsidR="00A65E8B" w:rsidRPr="001B1AF0" w:rsidRDefault="00A65E8B" w:rsidP="00A65E8B">
      <w:pPr>
        <w:rPr>
          <w:rFonts w:asciiTheme="majorHAnsi" w:hAnsiTheme="majorHAnsi"/>
          <w:sz w:val="22"/>
          <w:szCs w:val="22"/>
        </w:rPr>
      </w:pPr>
      <w:r w:rsidRPr="001B1AF0">
        <w:rPr>
          <w:rFonts w:asciiTheme="majorHAnsi" w:hAnsiTheme="majorHAnsi"/>
          <w:i/>
          <w:sz w:val="22"/>
          <w:szCs w:val="22"/>
          <w:u w:val="single"/>
        </w:rPr>
        <w:t>Blackboard</w:t>
      </w:r>
      <w:r w:rsidRPr="001B1AF0">
        <w:rPr>
          <w:rFonts w:asciiTheme="majorHAnsi" w:hAnsiTheme="majorHAnsi"/>
          <w:sz w:val="22"/>
          <w:szCs w:val="22"/>
        </w:rPr>
        <w:t xml:space="preserve">: The Blackboard site can be accessed at: </w:t>
      </w:r>
      <w:hyperlink r:id="rId8" w:history="1">
        <w:r w:rsidRPr="001B1AF0">
          <w:rPr>
            <w:rStyle w:val="Hyperlink"/>
            <w:rFonts w:asciiTheme="majorHAnsi" w:hAnsiTheme="majorHAnsi" w:cstheme="minorHAnsi"/>
            <w:color w:val="0F243E" w:themeColor="text2" w:themeShade="80"/>
            <w:sz w:val="22"/>
            <w:szCs w:val="22"/>
          </w:rPr>
          <w:t>http://blackboard.fau.edu</w:t>
        </w:r>
      </w:hyperlink>
      <w:r w:rsidRPr="001B1AF0">
        <w:rPr>
          <w:rFonts w:asciiTheme="majorHAnsi" w:hAnsiTheme="majorHAnsi" w:cstheme="minorHAnsi"/>
          <w:color w:val="0F243E" w:themeColor="text2" w:themeShade="80"/>
          <w:sz w:val="22"/>
          <w:szCs w:val="22"/>
        </w:rPr>
        <w:t>.</w:t>
      </w:r>
      <w:r w:rsidRPr="001B1AF0">
        <w:rPr>
          <w:rFonts w:asciiTheme="majorHAnsi" w:hAnsiTheme="majorHAnsi"/>
          <w:sz w:val="22"/>
          <w:szCs w:val="22"/>
        </w:rPr>
        <w:t xml:space="preserve">  Here are instructions for signing in to the course page.  </w:t>
      </w:r>
    </w:p>
    <w:p w:rsidR="00A65E8B" w:rsidRPr="001B1AF0" w:rsidRDefault="00A65E8B" w:rsidP="00A65E8B">
      <w:pPr>
        <w:rPr>
          <w:rFonts w:asciiTheme="majorHAnsi" w:hAnsiTheme="majorHAnsi"/>
          <w:sz w:val="22"/>
          <w:szCs w:val="22"/>
        </w:rPr>
      </w:pPr>
    </w:p>
    <w:p w:rsidR="00A65E8B" w:rsidRPr="001B1AF0" w:rsidRDefault="00A65E8B" w:rsidP="00A65E8B">
      <w:pPr>
        <w:rPr>
          <w:rFonts w:asciiTheme="majorHAnsi" w:hAnsiTheme="majorHAnsi"/>
          <w:sz w:val="22"/>
          <w:szCs w:val="22"/>
        </w:rPr>
      </w:pPr>
      <w:r w:rsidRPr="001B1AF0">
        <w:rPr>
          <w:rFonts w:asciiTheme="majorHAnsi" w:hAnsiTheme="majorHAnsi"/>
          <w:sz w:val="22"/>
          <w:szCs w:val="22"/>
        </w:rPr>
        <w:t xml:space="preserve">The student username is their FAUNet ID.  If the student does not know their FAUNet ID they should go to </w:t>
      </w:r>
      <w:hyperlink r:id="rId9" w:history="1">
        <w:r w:rsidRPr="001B1AF0">
          <w:rPr>
            <w:rFonts w:asciiTheme="majorHAnsi" w:hAnsiTheme="majorHAnsi"/>
            <w:sz w:val="22"/>
            <w:szCs w:val="22"/>
          </w:rPr>
          <w:t>http://accounts.fau.edu</w:t>
        </w:r>
      </w:hyperlink>
      <w:r w:rsidRPr="001B1AF0">
        <w:rPr>
          <w:rFonts w:asciiTheme="majorHAnsi" w:hAnsiTheme="majorHAnsi"/>
          <w:sz w:val="22"/>
          <w:szCs w:val="22"/>
        </w:rPr>
        <w:t xml:space="preserve"> (they will need to enter their social security # and PIN in order to obtain their FAUNet ID).   The student's initial password for Blackboard is their PIN (PINs are by default set to 2 zeros followed by the 2-digit DAY and 2-digit YEAR of birth).  The student email address in Blackboard will be set as their FAU email address (to forward email to another account students should go to MyFAU email and select "auto forward" under “options”).  If you are unable to log on Blackboard, contact the help desk immediately.  </w:t>
      </w:r>
    </w:p>
    <w:p w:rsidR="00E17315" w:rsidRPr="001B1AF0" w:rsidRDefault="00E17315" w:rsidP="00A65E8B">
      <w:pPr>
        <w:pStyle w:val="Heading1"/>
        <w:jc w:val="left"/>
        <w:rPr>
          <w:rFonts w:asciiTheme="majorHAnsi" w:hAnsiTheme="majorHAnsi"/>
          <w:sz w:val="22"/>
          <w:szCs w:val="22"/>
        </w:rPr>
      </w:pPr>
    </w:p>
    <w:p w:rsidR="00A65E8B" w:rsidRPr="001B1AF0" w:rsidRDefault="00A65E8B" w:rsidP="00A65E8B">
      <w:pPr>
        <w:pStyle w:val="Heading1"/>
        <w:jc w:val="left"/>
        <w:rPr>
          <w:rFonts w:asciiTheme="majorHAnsi" w:hAnsiTheme="majorHAnsi"/>
          <w:sz w:val="22"/>
          <w:szCs w:val="22"/>
        </w:rPr>
      </w:pPr>
      <w:r w:rsidRPr="001B1AF0">
        <w:rPr>
          <w:rFonts w:asciiTheme="majorHAnsi" w:hAnsiTheme="majorHAnsi"/>
          <w:sz w:val="22"/>
          <w:szCs w:val="22"/>
        </w:rPr>
        <w:t>Course Outline and Readings*</w:t>
      </w:r>
    </w:p>
    <w:p w:rsidR="00A65E8B" w:rsidRPr="001B1AF0" w:rsidRDefault="00392865" w:rsidP="00392865">
      <w:pPr>
        <w:widowControl/>
        <w:overflowPunct/>
        <w:autoSpaceDE/>
        <w:autoSpaceDN/>
        <w:adjustRightInd/>
        <w:rPr>
          <w:rFonts w:asciiTheme="majorHAnsi" w:hAnsiTheme="majorHAnsi"/>
          <w:sz w:val="22"/>
          <w:szCs w:val="22"/>
        </w:rPr>
      </w:pPr>
      <w:r w:rsidRPr="00FC2135">
        <w:rPr>
          <w:rFonts w:asciiTheme="majorHAnsi" w:hAnsiTheme="majorHAnsi"/>
          <w:sz w:val="22"/>
          <w:szCs w:val="22"/>
        </w:rPr>
        <w:t>In a typical week, you will need to read two or three book chapters and/or articles (totally about 60 pages) and take notes on your reading.   To do this well, most students will need about six hours to devote to the assignments.</w:t>
      </w:r>
      <w:r>
        <w:rPr>
          <w:rFonts w:asciiTheme="majorHAnsi" w:hAnsiTheme="majorHAnsi"/>
          <w:sz w:val="22"/>
          <w:szCs w:val="22"/>
        </w:rPr>
        <w:t xml:space="preserve"> </w:t>
      </w:r>
      <w:r w:rsidR="00A65E8B" w:rsidRPr="001B1AF0">
        <w:rPr>
          <w:rFonts w:asciiTheme="majorHAnsi" w:hAnsiTheme="majorHAnsi"/>
          <w:sz w:val="22"/>
          <w:szCs w:val="22"/>
        </w:rPr>
        <w:t xml:space="preserve">See Blackboard “Course Documents” Module for all readings, </w:t>
      </w:r>
      <w:r>
        <w:rPr>
          <w:rFonts w:asciiTheme="majorHAnsi" w:hAnsiTheme="majorHAnsi"/>
          <w:sz w:val="22"/>
          <w:szCs w:val="22"/>
        </w:rPr>
        <w:t>assignments, etc. for each week.</w:t>
      </w:r>
    </w:p>
    <w:p w:rsidR="00A65E8B" w:rsidRDefault="00A65E8B" w:rsidP="00A65E8B">
      <w:pPr>
        <w:widowControl/>
        <w:rPr>
          <w:rFonts w:asciiTheme="majorHAnsi" w:hAnsiTheme="majorHAnsi"/>
          <w:sz w:val="22"/>
          <w:szCs w:val="22"/>
        </w:rPr>
      </w:pPr>
    </w:p>
    <w:tbl>
      <w:tblPr>
        <w:tblStyle w:val="TableGrid"/>
        <w:tblW w:w="8743" w:type="dxa"/>
        <w:tblInd w:w="95" w:type="dxa"/>
        <w:tblLook w:val="04A0"/>
      </w:tblPr>
      <w:tblGrid>
        <w:gridCol w:w="1095"/>
        <w:gridCol w:w="1461"/>
        <w:gridCol w:w="6187"/>
      </w:tblGrid>
      <w:tr w:rsidR="00CC5F71" w:rsidRPr="001B1AF0" w:rsidTr="00CC5F71">
        <w:trPr>
          <w:trHeight w:val="516"/>
        </w:trPr>
        <w:tc>
          <w:tcPr>
            <w:tcW w:w="1095" w:type="dxa"/>
            <w:vAlign w:val="center"/>
          </w:tcPr>
          <w:p w:rsidR="00CC5F71" w:rsidRPr="001B1AF0" w:rsidRDefault="00CC5F71" w:rsidP="00672D02">
            <w:pPr>
              <w:rPr>
                <w:rFonts w:asciiTheme="majorHAnsi" w:hAnsiTheme="majorHAnsi" w:cs="Calibri"/>
                <w:color w:val="000000"/>
                <w:sz w:val="22"/>
                <w:szCs w:val="22"/>
              </w:rPr>
            </w:pPr>
            <w:r w:rsidRPr="001B1AF0">
              <w:rPr>
                <w:rFonts w:asciiTheme="majorHAnsi" w:hAnsiTheme="majorHAnsi" w:cs="Calibri"/>
                <w:color w:val="000000"/>
                <w:sz w:val="22"/>
                <w:szCs w:val="22"/>
              </w:rPr>
              <w:t>Week 1</w:t>
            </w:r>
          </w:p>
        </w:tc>
        <w:tc>
          <w:tcPr>
            <w:tcW w:w="1461" w:type="dxa"/>
            <w:vAlign w:val="center"/>
          </w:tcPr>
          <w:p w:rsidR="00CC5F71" w:rsidRDefault="00CC5F71" w:rsidP="00314ED1">
            <w:pPr>
              <w:jc w:val="center"/>
              <w:rPr>
                <w:rFonts w:asciiTheme="majorHAnsi" w:hAnsiTheme="majorHAnsi" w:cs="Calibri"/>
                <w:color w:val="000000"/>
                <w:sz w:val="22"/>
                <w:szCs w:val="22"/>
              </w:rPr>
            </w:pPr>
            <w:r>
              <w:rPr>
                <w:rFonts w:asciiTheme="majorHAnsi" w:hAnsiTheme="majorHAnsi" w:cs="Calibri"/>
                <w:color w:val="000000"/>
                <w:sz w:val="22"/>
                <w:szCs w:val="22"/>
              </w:rPr>
              <w:t>08/20/2014</w:t>
            </w:r>
          </w:p>
        </w:tc>
        <w:tc>
          <w:tcPr>
            <w:tcW w:w="6187" w:type="dxa"/>
            <w:vAlign w:val="center"/>
          </w:tcPr>
          <w:p w:rsidR="00CC5F71" w:rsidRPr="001B1AF0" w:rsidRDefault="00CC5F71" w:rsidP="00672D02">
            <w:pPr>
              <w:rPr>
                <w:rFonts w:asciiTheme="majorHAnsi" w:hAnsiTheme="majorHAnsi" w:cs="Calibri"/>
                <w:color w:val="000000"/>
                <w:sz w:val="22"/>
                <w:szCs w:val="22"/>
              </w:rPr>
            </w:pPr>
            <w:r w:rsidRPr="001B1AF0">
              <w:rPr>
                <w:rFonts w:asciiTheme="majorHAnsi" w:hAnsiTheme="majorHAnsi" w:cs="Calibri"/>
                <w:color w:val="000000"/>
                <w:sz w:val="22"/>
                <w:szCs w:val="22"/>
              </w:rPr>
              <w:t>First day of class</w:t>
            </w:r>
          </w:p>
        </w:tc>
      </w:tr>
      <w:tr w:rsidR="00CC5F71" w:rsidRPr="001B1AF0" w:rsidTr="00CC5F71">
        <w:trPr>
          <w:trHeight w:val="516"/>
        </w:trPr>
        <w:tc>
          <w:tcPr>
            <w:tcW w:w="1095" w:type="dxa"/>
            <w:vAlign w:val="center"/>
          </w:tcPr>
          <w:p w:rsidR="00CC5F71" w:rsidRPr="001B1AF0" w:rsidRDefault="00CC5F71" w:rsidP="00672D02">
            <w:pPr>
              <w:rPr>
                <w:rFonts w:asciiTheme="majorHAnsi" w:hAnsiTheme="majorHAnsi" w:cs="Calibri"/>
                <w:color w:val="000000"/>
                <w:sz w:val="22"/>
                <w:szCs w:val="22"/>
              </w:rPr>
            </w:pPr>
            <w:r w:rsidRPr="001B1AF0">
              <w:rPr>
                <w:rFonts w:asciiTheme="majorHAnsi" w:hAnsiTheme="majorHAnsi" w:cs="Calibri"/>
                <w:color w:val="000000"/>
                <w:sz w:val="22"/>
                <w:szCs w:val="22"/>
              </w:rPr>
              <w:t>Week 2</w:t>
            </w:r>
          </w:p>
        </w:tc>
        <w:tc>
          <w:tcPr>
            <w:tcW w:w="1461" w:type="dxa"/>
            <w:vAlign w:val="center"/>
          </w:tcPr>
          <w:p w:rsidR="00CC5F71" w:rsidRDefault="00CC5F71" w:rsidP="00314ED1">
            <w:pPr>
              <w:jc w:val="center"/>
            </w:pPr>
            <w:r>
              <w:rPr>
                <w:rFonts w:asciiTheme="majorHAnsi" w:hAnsiTheme="majorHAnsi" w:cs="Calibri"/>
                <w:color w:val="000000"/>
                <w:sz w:val="22"/>
                <w:szCs w:val="22"/>
              </w:rPr>
              <w:t>08</w:t>
            </w:r>
            <w:r w:rsidRPr="00CA515D">
              <w:rPr>
                <w:rFonts w:asciiTheme="majorHAnsi" w:hAnsiTheme="majorHAnsi" w:cs="Calibri"/>
                <w:color w:val="000000"/>
                <w:sz w:val="22"/>
                <w:szCs w:val="22"/>
              </w:rPr>
              <w:t>/</w:t>
            </w:r>
            <w:r>
              <w:rPr>
                <w:rFonts w:asciiTheme="majorHAnsi" w:hAnsiTheme="majorHAnsi" w:cs="Calibri"/>
                <w:color w:val="000000"/>
                <w:sz w:val="22"/>
                <w:szCs w:val="22"/>
              </w:rPr>
              <w:t>27</w:t>
            </w:r>
            <w:r w:rsidRPr="00CA515D">
              <w:rPr>
                <w:rFonts w:asciiTheme="majorHAnsi" w:hAnsiTheme="majorHAnsi" w:cs="Calibri"/>
                <w:color w:val="000000"/>
                <w:sz w:val="22"/>
                <w:szCs w:val="22"/>
              </w:rPr>
              <w:t>/2014</w:t>
            </w:r>
          </w:p>
        </w:tc>
        <w:tc>
          <w:tcPr>
            <w:tcW w:w="6187" w:type="dxa"/>
            <w:vAlign w:val="center"/>
          </w:tcPr>
          <w:p w:rsidR="00CC5F71" w:rsidRPr="001B1AF0" w:rsidRDefault="00CC5F71" w:rsidP="00672D02">
            <w:pPr>
              <w:rPr>
                <w:rFonts w:asciiTheme="majorHAnsi" w:hAnsiTheme="majorHAnsi" w:cs="Calibri"/>
                <w:color w:val="000000"/>
                <w:sz w:val="22"/>
                <w:szCs w:val="22"/>
              </w:rPr>
            </w:pPr>
            <w:r>
              <w:rPr>
                <w:rFonts w:asciiTheme="majorHAnsi" w:hAnsiTheme="majorHAnsi" w:cs="Calibri"/>
                <w:color w:val="000000"/>
                <w:sz w:val="22"/>
                <w:szCs w:val="22"/>
              </w:rPr>
              <w:t>Cities: Places, spaces and how to study them</w:t>
            </w:r>
          </w:p>
        </w:tc>
      </w:tr>
      <w:tr w:rsidR="00CC5F71" w:rsidRPr="001B1AF0" w:rsidTr="00CC5F71">
        <w:trPr>
          <w:trHeight w:val="516"/>
        </w:trPr>
        <w:tc>
          <w:tcPr>
            <w:tcW w:w="1095" w:type="dxa"/>
            <w:vAlign w:val="center"/>
          </w:tcPr>
          <w:p w:rsidR="00CC5F71" w:rsidRPr="001B1AF0" w:rsidRDefault="00CC5F71" w:rsidP="00672D02">
            <w:pPr>
              <w:rPr>
                <w:rFonts w:asciiTheme="majorHAnsi" w:hAnsiTheme="majorHAnsi" w:cs="Calibri"/>
                <w:color w:val="000000"/>
                <w:sz w:val="22"/>
                <w:szCs w:val="22"/>
              </w:rPr>
            </w:pPr>
            <w:r w:rsidRPr="001B1AF0">
              <w:rPr>
                <w:rFonts w:asciiTheme="majorHAnsi" w:hAnsiTheme="majorHAnsi" w:cs="Calibri"/>
                <w:color w:val="000000"/>
                <w:sz w:val="22"/>
                <w:szCs w:val="22"/>
              </w:rPr>
              <w:t>Week 3</w:t>
            </w:r>
          </w:p>
        </w:tc>
        <w:tc>
          <w:tcPr>
            <w:tcW w:w="1461" w:type="dxa"/>
            <w:vAlign w:val="center"/>
          </w:tcPr>
          <w:p w:rsidR="00CC5F71" w:rsidRDefault="00CC5F71" w:rsidP="00314ED1">
            <w:pPr>
              <w:jc w:val="center"/>
            </w:pPr>
            <w:r w:rsidRPr="00CA515D">
              <w:rPr>
                <w:rFonts w:asciiTheme="majorHAnsi" w:hAnsiTheme="majorHAnsi" w:cs="Calibri"/>
                <w:color w:val="000000"/>
                <w:sz w:val="22"/>
                <w:szCs w:val="22"/>
              </w:rPr>
              <w:t>0</w:t>
            </w:r>
            <w:r>
              <w:rPr>
                <w:rFonts w:asciiTheme="majorHAnsi" w:hAnsiTheme="majorHAnsi" w:cs="Calibri"/>
                <w:color w:val="000000"/>
                <w:sz w:val="22"/>
                <w:szCs w:val="22"/>
              </w:rPr>
              <w:t>9</w:t>
            </w:r>
            <w:r w:rsidRPr="00CA515D">
              <w:rPr>
                <w:rFonts w:asciiTheme="majorHAnsi" w:hAnsiTheme="majorHAnsi" w:cs="Calibri"/>
                <w:color w:val="000000"/>
                <w:sz w:val="22"/>
                <w:szCs w:val="22"/>
              </w:rPr>
              <w:t>/</w:t>
            </w:r>
            <w:r>
              <w:rPr>
                <w:rFonts w:asciiTheme="majorHAnsi" w:hAnsiTheme="majorHAnsi" w:cs="Calibri"/>
                <w:color w:val="000000"/>
                <w:sz w:val="22"/>
                <w:szCs w:val="22"/>
              </w:rPr>
              <w:t>03</w:t>
            </w:r>
            <w:r w:rsidRPr="00CA515D">
              <w:rPr>
                <w:rFonts w:asciiTheme="majorHAnsi" w:hAnsiTheme="majorHAnsi" w:cs="Calibri"/>
                <w:color w:val="000000"/>
                <w:sz w:val="22"/>
                <w:szCs w:val="22"/>
              </w:rPr>
              <w:t>/2014</w:t>
            </w:r>
          </w:p>
        </w:tc>
        <w:tc>
          <w:tcPr>
            <w:tcW w:w="6187" w:type="dxa"/>
            <w:vAlign w:val="center"/>
          </w:tcPr>
          <w:p w:rsidR="00CC5F71" w:rsidRPr="001B1AF0" w:rsidRDefault="00CC5F71" w:rsidP="00672D02">
            <w:pPr>
              <w:rPr>
                <w:rFonts w:asciiTheme="majorHAnsi" w:hAnsiTheme="majorHAnsi" w:cs="Calibri"/>
                <w:color w:val="000000"/>
                <w:sz w:val="22"/>
                <w:szCs w:val="22"/>
              </w:rPr>
            </w:pPr>
            <w:r>
              <w:rPr>
                <w:rFonts w:asciiTheme="majorHAnsi" w:hAnsiTheme="majorHAnsi" w:cs="Calibri"/>
                <w:color w:val="000000"/>
                <w:sz w:val="22"/>
                <w:szCs w:val="22"/>
              </w:rPr>
              <w:t xml:space="preserve">Social Theories and the </w:t>
            </w:r>
            <w:r w:rsidRPr="001B1AF0">
              <w:rPr>
                <w:rFonts w:asciiTheme="majorHAnsi" w:hAnsiTheme="majorHAnsi" w:cs="Calibri"/>
                <w:color w:val="000000"/>
                <w:sz w:val="22"/>
                <w:szCs w:val="22"/>
              </w:rPr>
              <w:t xml:space="preserve">Chicago, New York, </w:t>
            </w:r>
            <w:r>
              <w:rPr>
                <w:rFonts w:asciiTheme="majorHAnsi" w:hAnsiTheme="majorHAnsi" w:cs="Calibri"/>
                <w:color w:val="000000"/>
                <w:sz w:val="22"/>
                <w:szCs w:val="22"/>
              </w:rPr>
              <w:t xml:space="preserve">and </w:t>
            </w:r>
            <w:r w:rsidRPr="001B1AF0">
              <w:rPr>
                <w:rFonts w:asciiTheme="majorHAnsi" w:hAnsiTheme="majorHAnsi" w:cs="Calibri"/>
                <w:color w:val="000000"/>
                <w:sz w:val="22"/>
                <w:szCs w:val="22"/>
              </w:rPr>
              <w:t xml:space="preserve">Los Angeles Schools of Urban Sociology </w:t>
            </w:r>
          </w:p>
        </w:tc>
      </w:tr>
      <w:tr w:rsidR="00CC5F71" w:rsidRPr="001B1AF0" w:rsidTr="00CC5F71">
        <w:trPr>
          <w:trHeight w:val="516"/>
        </w:trPr>
        <w:tc>
          <w:tcPr>
            <w:tcW w:w="1095" w:type="dxa"/>
            <w:vAlign w:val="center"/>
          </w:tcPr>
          <w:p w:rsidR="00CC5F71" w:rsidRPr="001B1AF0" w:rsidRDefault="00CC5F71" w:rsidP="00672D02">
            <w:pPr>
              <w:rPr>
                <w:rFonts w:asciiTheme="majorHAnsi" w:hAnsiTheme="majorHAnsi" w:cs="Calibri"/>
                <w:color w:val="000000"/>
                <w:sz w:val="22"/>
                <w:szCs w:val="22"/>
              </w:rPr>
            </w:pPr>
            <w:r w:rsidRPr="001B1AF0">
              <w:rPr>
                <w:rFonts w:asciiTheme="majorHAnsi" w:hAnsiTheme="majorHAnsi" w:cs="Calibri"/>
                <w:color w:val="000000"/>
                <w:sz w:val="22"/>
                <w:szCs w:val="22"/>
              </w:rPr>
              <w:t>Week 4</w:t>
            </w:r>
          </w:p>
        </w:tc>
        <w:tc>
          <w:tcPr>
            <w:tcW w:w="1461" w:type="dxa"/>
            <w:vAlign w:val="center"/>
          </w:tcPr>
          <w:p w:rsidR="00CC5F71" w:rsidRDefault="00CC5F71" w:rsidP="00314ED1">
            <w:pPr>
              <w:jc w:val="center"/>
            </w:pPr>
            <w:r>
              <w:rPr>
                <w:rFonts w:asciiTheme="majorHAnsi" w:hAnsiTheme="majorHAnsi" w:cs="Calibri"/>
                <w:color w:val="000000"/>
                <w:sz w:val="22"/>
                <w:szCs w:val="22"/>
              </w:rPr>
              <w:t>09</w:t>
            </w:r>
            <w:r w:rsidRPr="00CA515D">
              <w:rPr>
                <w:rFonts w:asciiTheme="majorHAnsi" w:hAnsiTheme="majorHAnsi" w:cs="Calibri"/>
                <w:color w:val="000000"/>
                <w:sz w:val="22"/>
                <w:szCs w:val="22"/>
              </w:rPr>
              <w:t>/</w:t>
            </w:r>
            <w:r>
              <w:rPr>
                <w:rFonts w:asciiTheme="majorHAnsi" w:hAnsiTheme="majorHAnsi" w:cs="Calibri"/>
                <w:color w:val="000000"/>
                <w:sz w:val="22"/>
                <w:szCs w:val="22"/>
              </w:rPr>
              <w:t>10/</w:t>
            </w:r>
            <w:r w:rsidRPr="00CA515D">
              <w:rPr>
                <w:rFonts w:asciiTheme="majorHAnsi" w:hAnsiTheme="majorHAnsi" w:cs="Calibri"/>
                <w:color w:val="000000"/>
                <w:sz w:val="22"/>
                <w:szCs w:val="22"/>
              </w:rPr>
              <w:t>2014</w:t>
            </w:r>
          </w:p>
        </w:tc>
        <w:tc>
          <w:tcPr>
            <w:tcW w:w="6187" w:type="dxa"/>
            <w:vAlign w:val="center"/>
          </w:tcPr>
          <w:p w:rsidR="00CC5F71" w:rsidRDefault="00CC5F71" w:rsidP="00672D02">
            <w:pPr>
              <w:rPr>
                <w:rFonts w:asciiTheme="majorHAnsi" w:hAnsiTheme="majorHAnsi" w:cs="Calibri"/>
                <w:color w:val="000000"/>
                <w:sz w:val="22"/>
                <w:szCs w:val="22"/>
              </w:rPr>
            </w:pPr>
            <w:r w:rsidRPr="001B1AF0">
              <w:rPr>
                <w:rFonts w:asciiTheme="majorHAnsi" w:hAnsiTheme="majorHAnsi" w:cs="Calibri"/>
                <w:color w:val="000000"/>
                <w:sz w:val="22"/>
                <w:szCs w:val="22"/>
              </w:rPr>
              <w:t>Origins Of Cities and the Development of the Modern City</w:t>
            </w:r>
            <w:r>
              <w:rPr>
                <w:rFonts w:asciiTheme="majorHAnsi" w:hAnsiTheme="majorHAnsi" w:cs="Calibri"/>
                <w:color w:val="000000"/>
                <w:sz w:val="22"/>
                <w:szCs w:val="22"/>
              </w:rPr>
              <w:t xml:space="preserve"> </w:t>
            </w:r>
          </w:p>
          <w:p w:rsidR="00CC5F71" w:rsidRDefault="00CC5F71" w:rsidP="00672D02">
            <w:pPr>
              <w:rPr>
                <w:rFonts w:asciiTheme="majorHAnsi" w:hAnsiTheme="majorHAnsi" w:cs="Calibri"/>
                <w:color w:val="000000"/>
                <w:sz w:val="22"/>
                <w:szCs w:val="22"/>
              </w:rPr>
            </w:pPr>
            <w:r>
              <w:rPr>
                <w:rFonts w:asciiTheme="majorHAnsi" w:hAnsiTheme="majorHAnsi" w:cs="Calibri"/>
                <w:color w:val="000000"/>
                <w:sz w:val="22"/>
                <w:szCs w:val="22"/>
              </w:rPr>
              <w:t>The Metropolis</w:t>
            </w:r>
          </w:p>
          <w:p w:rsidR="00CC5F71" w:rsidRPr="00672D02" w:rsidRDefault="00CC5F71" w:rsidP="00672D02">
            <w:pPr>
              <w:pStyle w:val="ListParagraph"/>
              <w:numPr>
                <w:ilvl w:val="0"/>
                <w:numId w:val="24"/>
              </w:numPr>
              <w:rPr>
                <w:rFonts w:asciiTheme="majorHAnsi" w:hAnsiTheme="majorHAnsi" w:cs="Calibri"/>
                <w:color w:val="000000"/>
                <w:sz w:val="22"/>
                <w:szCs w:val="22"/>
              </w:rPr>
            </w:pPr>
            <w:r>
              <w:rPr>
                <w:rFonts w:asciiTheme="majorHAnsi" w:hAnsiTheme="majorHAnsi" w:cs="Calibri"/>
                <w:color w:val="000000"/>
                <w:sz w:val="22"/>
                <w:szCs w:val="22"/>
              </w:rPr>
              <w:t xml:space="preserve">Final paper – </w:t>
            </w:r>
            <w:r w:rsidRPr="00672D02">
              <w:rPr>
                <w:rFonts w:asciiTheme="majorHAnsi" w:hAnsiTheme="majorHAnsi" w:cs="Calibri"/>
                <w:color w:val="000000"/>
                <w:sz w:val="22"/>
                <w:szCs w:val="22"/>
              </w:rPr>
              <w:t>City</w:t>
            </w:r>
            <w:r>
              <w:rPr>
                <w:rFonts w:asciiTheme="majorHAnsi" w:hAnsiTheme="majorHAnsi" w:cs="Calibri"/>
                <w:color w:val="000000"/>
                <w:sz w:val="22"/>
                <w:szCs w:val="22"/>
              </w:rPr>
              <w:t xml:space="preserve"> and group selection </w:t>
            </w:r>
          </w:p>
        </w:tc>
      </w:tr>
      <w:tr w:rsidR="00CC5F71" w:rsidRPr="001B1AF0" w:rsidTr="00CC5F71">
        <w:trPr>
          <w:trHeight w:val="516"/>
        </w:trPr>
        <w:tc>
          <w:tcPr>
            <w:tcW w:w="1095" w:type="dxa"/>
            <w:vAlign w:val="center"/>
          </w:tcPr>
          <w:p w:rsidR="00CC5F71" w:rsidRPr="001B1AF0" w:rsidRDefault="00CC5F71" w:rsidP="00672D02">
            <w:pPr>
              <w:rPr>
                <w:rFonts w:asciiTheme="majorHAnsi" w:hAnsiTheme="majorHAnsi" w:cs="Calibri"/>
                <w:color w:val="000000"/>
                <w:sz w:val="22"/>
                <w:szCs w:val="22"/>
              </w:rPr>
            </w:pPr>
            <w:r w:rsidRPr="001B1AF0">
              <w:rPr>
                <w:rFonts w:asciiTheme="majorHAnsi" w:hAnsiTheme="majorHAnsi" w:cs="Calibri"/>
                <w:color w:val="000000"/>
                <w:sz w:val="22"/>
                <w:szCs w:val="22"/>
              </w:rPr>
              <w:t>Week 5</w:t>
            </w:r>
          </w:p>
        </w:tc>
        <w:tc>
          <w:tcPr>
            <w:tcW w:w="1461" w:type="dxa"/>
            <w:vAlign w:val="center"/>
          </w:tcPr>
          <w:p w:rsidR="00CC5F71" w:rsidRDefault="00CC5F71" w:rsidP="00314ED1">
            <w:pPr>
              <w:jc w:val="center"/>
              <w:rPr>
                <w:rFonts w:asciiTheme="majorHAnsi" w:hAnsiTheme="majorHAnsi"/>
                <w:sz w:val="22"/>
                <w:szCs w:val="22"/>
              </w:rPr>
            </w:pPr>
            <w:r>
              <w:rPr>
                <w:rFonts w:asciiTheme="majorHAnsi" w:hAnsiTheme="majorHAnsi" w:cs="Calibri"/>
                <w:color w:val="000000"/>
                <w:sz w:val="22"/>
                <w:szCs w:val="22"/>
              </w:rPr>
              <w:t>09/17/2014</w:t>
            </w:r>
          </w:p>
        </w:tc>
        <w:tc>
          <w:tcPr>
            <w:tcW w:w="6187" w:type="dxa"/>
            <w:vAlign w:val="center"/>
          </w:tcPr>
          <w:p w:rsidR="00CC5F71" w:rsidRDefault="00CC5F71" w:rsidP="00672D02">
            <w:pPr>
              <w:rPr>
                <w:rFonts w:asciiTheme="majorHAnsi" w:hAnsiTheme="majorHAnsi" w:cs="Calibri"/>
                <w:color w:val="000000"/>
                <w:sz w:val="22"/>
                <w:szCs w:val="22"/>
              </w:rPr>
            </w:pPr>
            <w:r w:rsidRPr="001B1AF0">
              <w:rPr>
                <w:rFonts w:asciiTheme="majorHAnsi" w:hAnsiTheme="majorHAnsi" w:cs="Calibri"/>
                <w:color w:val="000000"/>
                <w:sz w:val="22"/>
                <w:szCs w:val="22"/>
              </w:rPr>
              <w:t>Suburbanization in The United States</w:t>
            </w:r>
          </w:p>
          <w:p w:rsidR="00CC5F71" w:rsidRPr="00CC5F71" w:rsidRDefault="00CC5F71" w:rsidP="00CC5F71">
            <w:pPr>
              <w:pStyle w:val="ListParagraph"/>
              <w:numPr>
                <w:ilvl w:val="0"/>
                <w:numId w:val="24"/>
              </w:numPr>
              <w:rPr>
                <w:rFonts w:asciiTheme="majorHAnsi" w:hAnsiTheme="majorHAnsi" w:cs="Calibri"/>
                <w:color w:val="000000"/>
                <w:sz w:val="22"/>
                <w:szCs w:val="22"/>
              </w:rPr>
            </w:pPr>
            <w:r w:rsidRPr="00672D02">
              <w:rPr>
                <w:rFonts w:asciiTheme="majorHAnsi" w:hAnsiTheme="majorHAnsi" w:cs="Calibri"/>
                <w:color w:val="000000"/>
                <w:sz w:val="22"/>
                <w:szCs w:val="22"/>
              </w:rPr>
              <w:t xml:space="preserve">Student presentation </w:t>
            </w:r>
            <w:r>
              <w:rPr>
                <w:rFonts w:asciiTheme="majorHAnsi" w:hAnsiTheme="majorHAnsi" w:cs="Calibri"/>
                <w:color w:val="000000"/>
                <w:sz w:val="22"/>
                <w:szCs w:val="22"/>
              </w:rPr>
              <w:t xml:space="preserve">– Group and topic selection </w:t>
            </w:r>
          </w:p>
        </w:tc>
      </w:tr>
      <w:tr w:rsidR="00CC5F71" w:rsidRPr="001B1AF0" w:rsidTr="00CC5F71">
        <w:trPr>
          <w:trHeight w:val="516"/>
        </w:trPr>
        <w:tc>
          <w:tcPr>
            <w:tcW w:w="1095" w:type="dxa"/>
            <w:vAlign w:val="center"/>
          </w:tcPr>
          <w:p w:rsidR="00CC5F71" w:rsidRPr="001B1AF0" w:rsidRDefault="00CC5F71" w:rsidP="00672D02">
            <w:pPr>
              <w:rPr>
                <w:rFonts w:asciiTheme="majorHAnsi" w:hAnsiTheme="majorHAnsi" w:cs="Calibri"/>
                <w:color w:val="000000"/>
                <w:sz w:val="22"/>
                <w:szCs w:val="22"/>
              </w:rPr>
            </w:pPr>
            <w:r w:rsidRPr="001B1AF0">
              <w:rPr>
                <w:rFonts w:asciiTheme="majorHAnsi" w:hAnsiTheme="majorHAnsi" w:cs="Calibri"/>
                <w:color w:val="000000"/>
                <w:sz w:val="22"/>
                <w:szCs w:val="22"/>
              </w:rPr>
              <w:t>Week 6</w:t>
            </w:r>
          </w:p>
        </w:tc>
        <w:tc>
          <w:tcPr>
            <w:tcW w:w="1461" w:type="dxa"/>
            <w:vAlign w:val="center"/>
          </w:tcPr>
          <w:p w:rsidR="00CC5F71" w:rsidRDefault="00CC5F71" w:rsidP="00314ED1">
            <w:pPr>
              <w:jc w:val="center"/>
            </w:pPr>
            <w:r w:rsidRPr="00BC05EC">
              <w:rPr>
                <w:rFonts w:asciiTheme="majorHAnsi" w:hAnsiTheme="majorHAnsi" w:cs="Calibri"/>
                <w:color w:val="000000"/>
                <w:sz w:val="22"/>
                <w:szCs w:val="22"/>
              </w:rPr>
              <w:t>0</w:t>
            </w:r>
            <w:r>
              <w:rPr>
                <w:rFonts w:asciiTheme="majorHAnsi" w:hAnsiTheme="majorHAnsi" w:cs="Calibri"/>
                <w:color w:val="000000"/>
                <w:sz w:val="22"/>
                <w:szCs w:val="22"/>
              </w:rPr>
              <w:t>9/24</w:t>
            </w:r>
            <w:r w:rsidRPr="00BC05EC">
              <w:rPr>
                <w:rFonts w:asciiTheme="majorHAnsi" w:hAnsiTheme="majorHAnsi" w:cs="Calibri"/>
                <w:color w:val="000000"/>
                <w:sz w:val="22"/>
                <w:szCs w:val="22"/>
              </w:rPr>
              <w:t>/2014</w:t>
            </w:r>
          </w:p>
        </w:tc>
        <w:tc>
          <w:tcPr>
            <w:tcW w:w="6187" w:type="dxa"/>
            <w:vAlign w:val="center"/>
          </w:tcPr>
          <w:p w:rsidR="00CC5F71" w:rsidRPr="001B1AF0" w:rsidRDefault="00CC5F71" w:rsidP="00672D02">
            <w:pPr>
              <w:rPr>
                <w:rFonts w:asciiTheme="majorHAnsi" w:hAnsiTheme="majorHAnsi" w:cs="Calibri"/>
                <w:color w:val="000000"/>
                <w:sz w:val="22"/>
                <w:szCs w:val="22"/>
              </w:rPr>
            </w:pPr>
            <w:r w:rsidRPr="001B1AF0">
              <w:rPr>
                <w:rFonts w:asciiTheme="majorHAnsi" w:hAnsiTheme="majorHAnsi" w:cs="Calibri"/>
                <w:color w:val="000000"/>
                <w:sz w:val="22"/>
                <w:szCs w:val="22"/>
              </w:rPr>
              <w:t>Globalization and the Emergence of Global Cities</w:t>
            </w:r>
          </w:p>
        </w:tc>
      </w:tr>
      <w:tr w:rsidR="00CC5F71" w:rsidRPr="001B1AF0" w:rsidTr="00CC5F71">
        <w:trPr>
          <w:trHeight w:val="516"/>
        </w:trPr>
        <w:tc>
          <w:tcPr>
            <w:tcW w:w="1095" w:type="dxa"/>
            <w:shd w:val="clear" w:color="auto" w:fill="DAEEF3" w:themeFill="accent5" w:themeFillTint="33"/>
            <w:vAlign w:val="center"/>
          </w:tcPr>
          <w:p w:rsidR="00CC5F71" w:rsidRPr="001B1AF0" w:rsidRDefault="00CC5F71" w:rsidP="00672D02">
            <w:pPr>
              <w:rPr>
                <w:rFonts w:asciiTheme="majorHAnsi" w:hAnsiTheme="majorHAnsi" w:cs="Calibri"/>
                <w:color w:val="000000"/>
                <w:sz w:val="22"/>
                <w:szCs w:val="22"/>
              </w:rPr>
            </w:pPr>
            <w:r w:rsidRPr="001B1AF0">
              <w:rPr>
                <w:rFonts w:asciiTheme="majorHAnsi" w:hAnsiTheme="majorHAnsi" w:cs="Calibri"/>
                <w:color w:val="000000"/>
                <w:sz w:val="22"/>
                <w:szCs w:val="22"/>
              </w:rPr>
              <w:t>Week 7</w:t>
            </w:r>
          </w:p>
        </w:tc>
        <w:tc>
          <w:tcPr>
            <w:tcW w:w="1461" w:type="dxa"/>
            <w:shd w:val="clear" w:color="auto" w:fill="DAEEF3" w:themeFill="accent5" w:themeFillTint="33"/>
            <w:vAlign w:val="center"/>
          </w:tcPr>
          <w:p w:rsidR="00CC5F71" w:rsidRDefault="00CC5F71" w:rsidP="00314ED1">
            <w:pPr>
              <w:jc w:val="center"/>
            </w:pPr>
            <w:r>
              <w:rPr>
                <w:rFonts w:asciiTheme="majorHAnsi" w:hAnsiTheme="majorHAnsi" w:cs="Calibri"/>
                <w:color w:val="000000"/>
                <w:sz w:val="22"/>
                <w:szCs w:val="22"/>
              </w:rPr>
              <w:t>10/01</w:t>
            </w:r>
            <w:r w:rsidRPr="00BC05EC">
              <w:rPr>
                <w:rFonts w:asciiTheme="majorHAnsi" w:hAnsiTheme="majorHAnsi" w:cs="Calibri"/>
                <w:color w:val="000000"/>
                <w:sz w:val="22"/>
                <w:szCs w:val="22"/>
              </w:rPr>
              <w:t>/2014</w:t>
            </w:r>
          </w:p>
        </w:tc>
        <w:tc>
          <w:tcPr>
            <w:tcW w:w="6187" w:type="dxa"/>
            <w:shd w:val="clear" w:color="auto" w:fill="DAEEF3" w:themeFill="accent5" w:themeFillTint="33"/>
            <w:vAlign w:val="center"/>
          </w:tcPr>
          <w:p w:rsidR="00CC5F71" w:rsidRPr="001B1AF0" w:rsidRDefault="00CC5F71" w:rsidP="00672D02">
            <w:pPr>
              <w:rPr>
                <w:rFonts w:asciiTheme="majorHAnsi" w:hAnsiTheme="majorHAnsi" w:cs="Calibri"/>
                <w:color w:val="000000"/>
                <w:sz w:val="22"/>
                <w:szCs w:val="22"/>
              </w:rPr>
            </w:pPr>
            <w:r w:rsidRPr="001B1AF0">
              <w:rPr>
                <w:rFonts w:asciiTheme="majorHAnsi" w:hAnsiTheme="majorHAnsi" w:cs="Calibri"/>
                <w:color w:val="000000"/>
                <w:sz w:val="22"/>
                <w:szCs w:val="22"/>
              </w:rPr>
              <w:t>Mid-tem Exam</w:t>
            </w:r>
          </w:p>
        </w:tc>
      </w:tr>
      <w:tr w:rsidR="00CC5F71" w:rsidRPr="001B1AF0" w:rsidTr="00CC5F71">
        <w:trPr>
          <w:trHeight w:val="516"/>
        </w:trPr>
        <w:tc>
          <w:tcPr>
            <w:tcW w:w="1095" w:type="dxa"/>
            <w:shd w:val="clear" w:color="auto" w:fill="auto"/>
            <w:vAlign w:val="center"/>
          </w:tcPr>
          <w:p w:rsidR="00CC5F71" w:rsidRPr="001B1AF0" w:rsidRDefault="00CC5F71" w:rsidP="00672D02">
            <w:pPr>
              <w:rPr>
                <w:rFonts w:asciiTheme="majorHAnsi" w:hAnsiTheme="majorHAnsi" w:cs="Calibri"/>
                <w:color w:val="000000"/>
                <w:sz w:val="22"/>
                <w:szCs w:val="22"/>
              </w:rPr>
            </w:pPr>
            <w:r w:rsidRPr="001B1AF0">
              <w:rPr>
                <w:rFonts w:asciiTheme="majorHAnsi" w:hAnsiTheme="majorHAnsi" w:cs="Calibri"/>
                <w:color w:val="000000"/>
                <w:sz w:val="22"/>
                <w:szCs w:val="22"/>
              </w:rPr>
              <w:t>Week 8</w:t>
            </w:r>
          </w:p>
        </w:tc>
        <w:tc>
          <w:tcPr>
            <w:tcW w:w="1461" w:type="dxa"/>
            <w:vAlign w:val="center"/>
          </w:tcPr>
          <w:p w:rsidR="00CC5F71" w:rsidRDefault="00CC5F71" w:rsidP="00314ED1">
            <w:pPr>
              <w:jc w:val="center"/>
            </w:pPr>
            <w:r>
              <w:rPr>
                <w:rFonts w:asciiTheme="majorHAnsi" w:hAnsiTheme="majorHAnsi" w:cs="Calibri"/>
                <w:color w:val="000000"/>
                <w:sz w:val="22"/>
                <w:szCs w:val="22"/>
              </w:rPr>
              <w:t>10/08</w:t>
            </w:r>
            <w:r w:rsidRPr="00BC05EC">
              <w:rPr>
                <w:rFonts w:asciiTheme="majorHAnsi" w:hAnsiTheme="majorHAnsi" w:cs="Calibri"/>
                <w:color w:val="000000"/>
                <w:sz w:val="22"/>
                <w:szCs w:val="22"/>
              </w:rPr>
              <w:t>/2014</w:t>
            </w:r>
          </w:p>
        </w:tc>
        <w:tc>
          <w:tcPr>
            <w:tcW w:w="6187" w:type="dxa"/>
            <w:vAlign w:val="center"/>
          </w:tcPr>
          <w:p w:rsidR="00CC5F71" w:rsidRPr="001B1AF0" w:rsidRDefault="00CC5F71" w:rsidP="00672D02">
            <w:pPr>
              <w:rPr>
                <w:rFonts w:asciiTheme="majorHAnsi" w:hAnsiTheme="majorHAnsi" w:cs="Calibri"/>
                <w:color w:val="000000"/>
                <w:sz w:val="22"/>
                <w:szCs w:val="22"/>
              </w:rPr>
            </w:pPr>
            <w:r w:rsidRPr="001B1AF0">
              <w:rPr>
                <w:rFonts w:asciiTheme="majorHAnsi" w:hAnsiTheme="majorHAnsi" w:cs="Calibri"/>
                <w:color w:val="000000"/>
                <w:sz w:val="22"/>
                <w:szCs w:val="22"/>
              </w:rPr>
              <w:t>Immigration, Ethnic Enclaves, Neighborhoods And Communities</w:t>
            </w:r>
          </w:p>
          <w:p w:rsidR="00CC5F71" w:rsidRPr="001B1AF0" w:rsidRDefault="00CC5F71" w:rsidP="00672D02">
            <w:pPr>
              <w:rPr>
                <w:rFonts w:asciiTheme="majorHAnsi" w:hAnsiTheme="majorHAnsi" w:cs="Calibri"/>
                <w:color w:val="000000"/>
                <w:sz w:val="22"/>
                <w:szCs w:val="22"/>
              </w:rPr>
            </w:pPr>
            <w:r w:rsidRPr="001B1AF0">
              <w:rPr>
                <w:rFonts w:asciiTheme="majorHAnsi" w:hAnsiTheme="majorHAnsi" w:cs="Calibri"/>
                <w:color w:val="000000"/>
                <w:sz w:val="22"/>
                <w:szCs w:val="22"/>
              </w:rPr>
              <w:t xml:space="preserve">Student Presentation: </w:t>
            </w:r>
          </w:p>
          <w:p w:rsidR="00CC5F71" w:rsidRDefault="00CC5F71" w:rsidP="00672D02">
            <w:pPr>
              <w:pStyle w:val="ListParagraph"/>
              <w:numPr>
                <w:ilvl w:val="0"/>
                <w:numId w:val="8"/>
              </w:numPr>
              <w:rPr>
                <w:rFonts w:asciiTheme="majorHAnsi" w:hAnsiTheme="majorHAnsi" w:cs="Calibri"/>
                <w:color w:val="000000"/>
                <w:sz w:val="22"/>
                <w:szCs w:val="22"/>
              </w:rPr>
            </w:pPr>
            <w:r w:rsidRPr="001B1AF0">
              <w:rPr>
                <w:rFonts w:asciiTheme="majorHAnsi" w:hAnsiTheme="majorHAnsi" w:cs="Calibri"/>
                <w:color w:val="000000"/>
                <w:sz w:val="22"/>
                <w:szCs w:val="22"/>
              </w:rPr>
              <w:t>Residential Segregation</w:t>
            </w:r>
          </w:p>
          <w:p w:rsidR="00CC5F71" w:rsidRPr="00672D02" w:rsidRDefault="00CC5F71" w:rsidP="00672D02">
            <w:pPr>
              <w:pStyle w:val="ListParagraph"/>
              <w:numPr>
                <w:ilvl w:val="0"/>
                <w:numId w:val="8"/>
              </w:numPr>
              <w:rPr>
                <w:rFonts w:asciiTheme="majorHAnsi" w:hAnsiTheme="majorHAnsi" w:cs="Calibri"/>
                <w:color w:val="000000"/>
                <w:sz w:val="22"/>
                <w:szCs w:val="22"/>
              </w:rPr>
            </w:pPr>
            <w:r w:rsidRPr="00672D02">
              <w:rPr>
                <w:rFonts w:asciiTheme="majorHAnsi" w:hAnsiTheme="majorHAnsi" w:cs="Calibri"/>
                <w:color w:val="000000"/>
                <w:sz w:val="22"/>
                <w:szCs w:val="22"/>
              </w:rPr>
              <w:t>Gentrification</w:t>
            </w:r>
          </w:p>
          <w:p w:rsidR="00CC5F71" w:rsidRPr="001B1AF0" w:rsidRDefault="00CC5F71" w:rsidP="00672D02">
            <w:pPr>
              <w:pStyle w:val="ListParagraph"/>
              <w:numPr>
                <w:ilvl w:val="0"/>
                <w:numId w:val="8"/>
              </w:numPr>
              <w:rPr>
                <w:rFonts w:asciiTheme="majorHAnsi" w:hAnsiTheme="majorHAnsi" w:cs="Calibri"/>
                <w:color w:val="000000"/>
                <w:sz w:val="22"/>
                <w:szCs w:val="22"/>
              </w:rPr>
            </w:pPr>
            <w:r w:rsidRPr="00390375">
              <w:rPr>
                <w:rFonts w:asciiTheme="majorHAnsi" w:hAnsiTheme="majorHAnsi" w:cs="Calibri"/>
                <w:color w:val="000000"/>
                <w:sz w:val="22"/>
                <w:szCs w:val="22"/>
              </w:rPr>
              <w:t>Ethnic Enclaves</w:t>
            </w:r>
          </w:p>
        </w:tc>
      </w:tr>
      <w:tr w:rsidR="00CC5F71" w:rsidRPr="001B1AF0" w:rsidTr="00CC5F71">
        <w:trPr>
          <w:trHeight w:val="516"/>
        </w:trPr>
        <w:tc>
          <w:tcPr>
            <w:tcW w:w="1095" w:type="dxa"/>
            <w:shd w:val="clear" w:color="auto" w:fill="auto"/>
            <w:vAlign w:val="center"/>
          </w:tcPr>
          <w:p w:rsidR="00CC5F71" w:rsidRPr="001B1AF0" w:rsidRDefault="00CC5F71" w:rsidP="00672D02">
            <w:pPr>
              <w:rPr>
                <w:rFonts w:asciiTheme="majorHAnsi" w:hAnsiTheme="majorHAnsi" w:cs="Calibri"/>
                <w:color w:val="000000"/>
                <w:sz w:val="22"/>
                <w:szCs w:val="22"/>
              </w:rPr>
            </w:pPr>
            <w:r w:rsidRPr="001B1AF0">
              <w:rPr>
                <w:rFonts w:asciiTheme="majorHAnsi" w:hAnsiTheme="majorHAnsi" w:cs="Calibri"/>
                <w:color w:val="000000"/>
                <w:sz w:val="22"/>
                <w:szCs w:val="22"/>
              </w:rPr>
              <w:t>Week 9</w:t>
            </w:r>
          </w:p>
        </w:tc>
        <w:tc>
          <w:tcPr>
            <w:tcW w:w="1461" w:type="dxa"/>
            <w:vAlign w:val="center"/>
          </w:tcPr>
          <w:p w:rsidR="00CC5F71" w:rsidRDefault="00CC5F71" w:rsidP="00314ED1">
            <w:pPr>
              <w:jc w:val="center"/>
              <w:rPr>
                <w:rFonts w:asciiTheme="majorHAnsi" w:hAnsiTheme="majorHAnsi" w:cs="Calibri"/>
                <w:color w:val="000000"/>
                <w:sz w:val="22"/>
                <w:szCs w:val="22"/>
              </w:rPr>
            </w:pPr>
            <w:r>
              <w:rPr>
                <w:rFonts w:asciiTheme="majorHAnsi" w:hAnsiTheme="majorHAnsi" w:cs="Calibri"/>
                <w:color w:val="000000"/>
                <w:sz w:val="22"/>
                <w:szCs w:val="22"/>
              </w:rPr>
              <w:t>10</w:t>
            </w:r>
            <w:r w:rsidRPr="00014CE0">
              <w:rPr>
                <w:rFonts w:asciiTheme="majorHAnsi" w:hAnsiTheme="majorHAnsi" w:cs="Calibri"/>
                <w:color w:val="000000"/>
                <w:sz w:val="22"/>
                <w:szCs w:val="22"/>
              </w:rPr>
              <w:t>/</w:t>
            </w:r>
            <w:r>
              <w:rPr>
                <w:rFonts w:asciiTheme="majorHAnsi" w:hAnsiTheme="majorHAnsi" w:cs="Calibri"/>
                <w:color w:val="000000"/>
                <w:sz w:val="22"/>
                <w:szCs w:val="22"/>
              </w:rPr>
              <w:t>15</w:t>
            </w:r>
            <w:r w:rsidRPr="00014CE0">
              <w:rPr>
                <w:rFonts w:asciiTheme="majorHAnsi" w:hAnsiTheme="majorHAnsi" w:cs="Calibri"/>
                <w:color w:val="000000"/>
                <w:sz w:val="22"/>
                <w:szCs w:val="22"/>
              </w:rPr>
              <w:t>/2014</w:t>
            </w:r>
          </w:p>
        </w:tc>
        <w:tc>
          <w:tcPr>
            <w:tcW w:w="6187" w:type="dxa"/>
            <w:vAlign w:val="center"/>
          </w:tcPr>
          <w:p w:rsidR="00CC5F71" w:rsidRPr="001B1AF0" w:rsidRDefault="00CC5F71" w:rsidP="00672D02">
            <w:pPr>
              <w:rPr>
                <w:rFonts w:asciiTheme="majorHAnsi" w:hAnsiTheme="majorHAnsi" w:cs="Calibri"/>
                <w:color w:val="000000"/>
                <w:sz w:val="22"/>
                <w:szCs w:val="22"/>
              </w:rPr>
            </w:pPr>
            <w:r w:rsidRPr="001B1AF0">
              <w:rPr>
                <w:rFonts w:asciiTheme="majorHAnsi" w:hAnsiTheme="majorHAnsi" w:cs="Calibri"/>
                <w:color w:val="000000"/>
                <w:sz w:val="22"/>
                <w:szCs w:val="22"/>
              </w:rPr>
              <w:t>Urban Social Problems</w:t>
            </w:r>
          </w:p>
          <w:p w:rsidR="00CC5F71" w:rsidRPr="001B1AF0" w:rsidRDefault="00CC5F71" w:rsidP="00672D02">
            <w:pPr>
              <w:rPr>
                <w:rFonts w:asciiTheme="majorHAnsi" w:hAnsiTheme="majorHAnsi" w:cs="Calibri"/>
                <w:color w:val="000000"/>
                <w:sz w:val="22"/>
                <w:szCs w:val="22"/>
              </w:rPr>
            </w:pPr>
            <w:r w:rsidRPr="001B1AF0">
              <w:rPr>
                <w:rFonts w:asciiTheme="majorHAnsi" w:hAnsiTheme="majorHAnsi" w:cs="Calibri"/>
                <w:color w:val="000000"/>
                <w:sz w:val="22"/>
                <w:szCs w:val="22"/>
              </w:rPr>
              <w:t>Student Presentations:</w:t>
            </w:r>
          </w:p>
          <w:p w:rsidR="00CC5F71" w:rsidRPr="001B1AF0" w:rsidRDefault="00CC5F71" w:rsidP="00672D02">
            <w:pPr>
              <w:pStyle w:val="ListParagraph"/>
              <w:numPr>
                <w:ilvl w:val="0"/>
                <w:numId w:val="9"/>
              </w:numPr>
              <w:rPr>
                <w:rFonts w:asciiTheme="majorHAnsi" w:hAnsiTheme="majorHAnsi" w:cs="Calibri"/>
                <w:color w:val="000000"/>
                <w:sz w:val="22"/>
                <w:szCs w:val="22"/>
              </w:rPr>
            </w:pPr>
            <w:r w:rsidRPr="001B1AF0">
              <w:rPr>
                <w:rFonts w:asciiTheme="majorHAnsi" w:hAnsiTheme="majorHAnsi" w:cs="Calibri"/>
                <w:color w:val="000000"/>
                <w:sz w:val="22"/>
                <w:szCs w:val="22"/>
              </w:rPr>
              <w:t>Concentrated Poverty</w:t>
            </w:r>
          </w:p>
          <w:p w:rsidR="00CC5F71" w:rsidRPr="001B1AF0" w:rsidRDefault="00CC5F71" w:rsidP="00672D02">
            <w:pPr>
              <w:pStyle w:val="ListParagraph"/>
              <w:numPr>
                <w:ilvl w:val="0"/>
                <w:numId w:val="9"/>
              </w:numPr>
              <w:rPr>
                <w:rFonts w:asciiTheme="majorHAnsi" w:hAnsiTheme="majorHAnsi" w:cs="Calibri"/>
                <w:color w:val="000000"/>
                <w:sz w:val="22"/>
                <w:szCs w:val="22"/>
              </w:rPr>
            </w:pPr>
            <w:r w:rsidRPr="001B1AF0">
              <w:rPr>
                <w:rFonts w:asciiTheme="majorHAnsi" w:hAnsiTheme="majorHAnsi" w:cs="Calibri"/>
                <w:color w:val="000000"/>
                <w:sz w:val="22"/>
                <w:szCs w:val="22"/>
              </w:rPr>
              <w:t>Crime</w:t>
            </w:r>
          </w:p>
          <w:p w:rsidR="00CC5F71" w:rsidRPr="001B1AF0" w:rsidRDefault="00CC5F71" w:rsidP="00672D02">
            <w:pPr>
              <w:pStyle w:val="ListParagraph"/>
              <w:numPr>
                <w:ilvl w:val="0"/>
                <w:numId w:val="9"/>
              </w:numPr>
              <w:rPr>
                <w:rFonts w:asciiTheme="majorHAnsi" w:hAnsiTheme="majorHAnsi" w:cs="Calibri"/>
                <w:color w:val="000000"/>
                <w:sz w:val="22"/>
                <w:szCs w:val="22"/>
              </w:rPr>
            </w:pPr>
            <w:r w:rsidRPr="001B1AF0">
              <w:rPr>
                <w:rFonts w:asciiTheme="majorHAnsi" w:hAnsiTheme="majorHAnsi" w:cs="Calibri"/>
                <w:color w:val="000000"/>
                <w:sz w:val="22"/>
                <w:szCs w:val="22"/>
              </w:rPr>
              <w:t>Housing</w:t>
            </w:r>
          </w:p>
        </w:tc>
      </w:tr>
      <w:tr w:rsidR="00CC5F71" w:rsidRPr="001B1AF0" w:rsidTr="00CC5F71">
        <w:trPr>
          <w:trHeight w:val="516"/>
        </w:trPr>
        <w:tc>
          <w:tcPr>
            <w:tcW w:w="1095" w:type="dxa"/>
            <w:vAlign w:val="center"/>
          </w:tcPr>
          <w:p w:rsidR="00CC5F71" w:rsidRPr="001B1AF0" w:rsidRDefault="00CC5F71" w:rsidP="00672D02">
            <w:pPr>
              <w:rPr>
                <w:rFonts w:asciiTheme="majorHAnsi" w:hAnsiTheme="majorHAnsi" w:cs="Calibri"/>
                <w:color w:val="000000"/>
                <w:sz w:val="22"/>
                <w:szCs w:val="22"/>
              </w:rPr>
            </w:pPr>
            <w:r w:rsidRPr="001B1AF0">
              <w:rPr>
                <w:rFonts w:asciiTheme="majorHAnsi" w:hAnsiTheme="majorHAnsi" w:cs="Calibri"/>
                <w:color w:val="000000"/>
                <w:sz w:val="22"/>
                <w:szCs w:val="22"/>
              </w:rPr>
              <w:t>Week 10</w:t>
            </w:r>
          </w:p>
        </w:tc>
        <w:tc>
          <w:tcPr>
            <w:tcW w:w="1461" w:type="dxa"/>
            <w:vAlign w:val="center"/>
          </w:tcPr>
          <w:p w:rsidR="00CC5F71" w:rsidRDefault="00CC5F71" w:rsidP="00314ED1">
            <w:pPr>
              <w:jc w:val="center"/>
            </w:pPr>
            <w:r>
              <w:rPr>
                <w:rFonts w:asciiTheme="majorHAnsi" w:hAnsiTheme="majorHAnsi" w:cs="Calibri"/>
                <w:color w:val="000000"/>
                <w:sz w:val="22"/>
                <w:szCs w:val="22"/>
              </w:rPr>
              <w:t>10/22</w:t>
            </w:r>
            <w:r w:rsidRPr="00014CE0">
              <w:rPr>
                <w:rFonts w:asciiTheme="majorHAnsi" w:hAnsiTheme="majorHAnsi" w:cs="Calibri"/>
                <w:color w:val="000000"/>
                <w:sz w:val="22"/>
                <w:szCs w:val="22"/>
              </w:rPr>
              <w:t>/2014</w:t>
            </w:r>
          </w:p>
        </w:tc>
        <w:tc>
          <w:tcPr>
            <w:tcW w:w="6187" w:type="dxa"/>
            <w:vAlign w:val="center"/>
          </w:tcPr>
          <w:p w:rsidR="00CC5F71" w:rsidRPr="001B1AF0" w:rsidRDefault="00CC5F71" w:rsidP="00672D02">
            <w:pPr>
              <w:tabs>
                <w:tab w:val="left" w:pos="1"/>
              </w:tabs>
              <w:rPr>
                <w:rFonts w:asciiTheme="majorHAnsi" w:hAnsiTheme="majorHAnsi" w:cs="Calibri"/>
                <w:color w:val="000000"/>
                <w:sz w:val="22"/>
                <w:szCs w:val="22"/>
              </w:rPr>
            </w:pPr>
            <w:r w:rsidRPr="001B1AF0">
              <w:rPr>
                <w:rFonts w:asciiTheme="majorHAnsi" w:hAnsiTheme="majorHAnsi" w:cs="Calibri"/>
                <w:color w:val="000000"/>
                <w:sz w:val="22"/>
                <w:szCs w:val="22"/>
              </w:rPr>
              <w:t>Urban Social Problems:</w:t>
            </w:r>
          </w:p>
          <w:p w:rsidR="00CC5F71" w:rsidRPr="001B1AF0" w:rsidRDefault="00CC5F71" w:rsidP="00672D02">
            <w:pPr>
              <w:tabs>
                <w:tab w:val="left" w:pos="1"/>
              </w:tabs>
              <w:rPr>
                <w:rFonts w:asciiTheme="majorHAnsi" w:hAnsiTheme="majorHAnsi" w:cs="Calibri"/>
                <w:color w:val="000000"/>
                <w:sz w:val="22"/>
                <w:szCs w:val="22"/>
              </w:rPr>
            </w:pPr>
            <w:r w:rsidRPr="001B1AF0">
              <w:rPr>
                <w:rFonts w:asciiTheme="majorHAnsi" w:hAnsiTheme="majorHAnsi" w:cs="Calibri"/>
                <w:color w:val="000000"/>
                <w:sz w:val="22"/>
                <w:szCs w:val="22"/>
              </w:rPr>
              <w:t>Student Presentations:</w:t>
            </w:r>
          </w:p>
          <w:p w:rsidR="00CC5F71" w:rsidRPr="001B1AF0" w:rsidRDefault="00CC5F71" w:rsidP="00672D02">
            <w:pPr>
              <w:pStyle w:val="ListParagraph"/>
              <w:numPr>
                <w:ilvl w:val="0"/>
                <w:numId w:val="12"/>
              </w:numPr>
              <w:tabs>
                <w:tab w:val="left" w:pos="1"/>
              </w:tabs>
              <w:rPr>
                <w:rFonts w:asciiTheme="majorHAnsi" w:hAnsiTheme="majorHAnsi" w:cs="Calibri"/>
                <w:color w:val="000000"/>
                <w:sz w:val="22"/>
                <w:szCs w:val="22"/>
              </w:rPr>
            </w:pPr>
            <w:r w:rsidRPr="001B1AF0">
              <w:rPr>
                <w:rFonts w:asciiTheme="majorHAnsi" w:hAnsiTheme="majorHAnsi" w:cs="Calibri"/>
                <w:color w:val="000000"/>
                <w:sz w:val="22"/>
                <w:szCs w:val="22"/>
              </w:rPr>
              <w:t>Schools and disadvantaged neighborhoods</w:t>
            </w:r>
          </w:p>
          <w:p w:rsidR="00CC5F71" w:rsidRPr="001B1AF0" w:rsidRDefault="00CC5F71" w:rsidP="00672D02">
            <w:pPr>
              <w:pStyle w:val="ListParagraph"/>
              <w:numPr>
                <w:ilvl w:val="0"/>
                <w:numId w:val="12"/>
              </w:numPr>
              <w:tabs>
                <w:tab w:val="left" w:pos="1"/>
              </w:tabs>
              <w:rPr>
                <w:rFonts w:asciiTheme="majorHAnsi" w:hAnsiTheme="majorHAnsi" w:cs="Calibri"/>
                <w:color w:val="000000"/>
                <w:sz w:val="22"/>
                <w:szCs w:val="22"/>
              </w:rPr>
            </w:pPr>
            <w:r w:rsidRPr="001B1AF0">
              <w:rPr>
                <w:rFonts w:asciiTheme="majorHAnsi" w:hAnsiTheme="majorHAnsi" w:cs="Calibri"/>
                <w:color w:val="000000"/>
                <w:sz w:val="22"/>
                <w:szCs w:val="22"/>
              </w:rPr>
              <w:t>Homelessness</w:t>
            </w:r>
          </w:p>
          <w:p w:rsidR="00CC5F71" w:rsidRPr="00390375" w:rsidRDefault="00CC5F71" w:rsidP="00672D02">
            <w:pPr>
              <w:pStyle w:val="ListParagraph"/>
              <w:numPr>
                <w:ilvl w:val="0"/>
                <w:numId w:val="20"/>
              </w:numPr>
              <w:rPr>
                <w:rFonts w:asciiTheme="majorHAnsi" w:hAnsiTheme="majorHAnsi" w:cs="Calibri"/>
                <w:color w:val="000000"/>
                <w:sz w:val="22"/>
                <w:szCs w:val="22"/>
              </w:rPr>
            </w:pPr>
            <w:r w:rsidRPr="001B1AF0">
              <w:rPr>
                <w:rFonts w:asciiTheme="majorHAnsi" w:hAnsiTheme="majorHAnsi" w:cs="Calibri"/>
                <w:color w:val="000000"/>
                <w:sz w:val="22"/>
                <w:szCs w:val="22"/>
              </w:rPr>
              <w:t>Fiscal Crisis</w:t>
            </w:r>
          </w:p>
        </w:tc>
      </w:tr>
      <w:tr w:rsidR="00CC5F71" w:rsidRPr="001B1AF0" w:rsidTr="00CC5F71">
        <w:trPr>
          <w:trHeight w:val="516"/>
        </w:trPr>
        <w:tc>
          <w:tcPr>
            <w:tcW w:w="1095" w:type="dxa"/>
            <w:vAlign w:val="center"/>
          </w:tcPr>
          <w:p w:rsidR="00CC5F71" w:rsidRPr="001B1AF0" w:rsidRDefault="00CC5F71" w:rsidP="00672D02">
            <w:pPr>
              <w:rPr>
                <w:rFonts w:asciiTheme="majorHAnsi" w:hAnsiTheme="majorHAnsi" w:cs="Calibri"/>
                <w:color w:val="000000"/>
                <w:sz w:val="22"/>
                <w:szCs w:val="22"/>
              </w:rPr>
            </w:pPr>
            <w:r w:rsidRPr="001B1AF0">
              <w:rPr>
                <w:rFonts w:asciiTheme="majorHAnsi" w:hAnsiTheme="majorHAnsi" w:cs="Calibri"/>
                <w:color w:val="000000"/>
                <w:sz w:val="22"/>
                <w:szCs w:val="22"/>
              </w:rPr>
              <w:lastRenderedPageBreak/>
              <w:t>Week 11</w:t>
            </w:r>
          </w:p>
        </w:tc>
        <w:tc>
          <w:tcPr>
            <w:tcW w:w="1461" w:type="dxa"/>
            <w:vAlign w:val="center"/>
          </w:tcPr>
          <w:p w:rsidR="00CC5F71" w:rsidRDefault="00CC5F71" w:rsidP="00314ED1">
            <w:pPr>
              <w:jc w:val="center"/>
            </w:pPr>
            <w:r>
              <w:rPr>
                <w:rFonts w:asciiTheme="majorHAnsi" w:hAnsiTheme="majorHAnsi" w:cs="Calibri"/>
                <w:color w:val="000000"/>
                <w:sz w:val="22"/>
                <w:szCs w:val="22"/>
              </w:rPr>
              <w:t>10/29</w:t>
            </w:r>
            <w:r w:rsidRPr="00014CE0">
              <w:rPr>
                <w:rFonts w:asciiTheme="majorHAnsi" w:hAnsiTheme="majorHAnsi" w:cs="Calibri"/>
                <w:color w:val="000000"/>
                <w:sz w:val="22"/>
                <w:szCs w:val="22"/>
              </w:rPr>
              <w:t>/2014</w:t>
            </w:r>
          </w:p>
        </w:tc>
        <w:tc>
          <w:tcPr>
            <w:tcW w:w="6187" w:type="dxa"/>
            <w:vAlign w:val="center"/>
          </w:tcPr>
          <w:p w:rsidR="00CC5F71" w:rsidRPr="003E3744" w:rsidRDefault="00CC5F71" w:rsidP="003E3744">
            <w:pPr>
              <w:tabs>
                <w:tab w:val="left" w:pos="1"/>
              </w:tabs>
              <w:rPr>
                <w:rFonts w:asciiTheme="majorHAnsi" w:hAnsiTheme="majorHAnsi" w:cs="Calibri"/>
                <w:color w:val="000000"/>
                <w:sz w:val="22"/>
                <w:szCs w:val="22"/>
              </w:rPr>
            </w:pPr>
            <w:r w:rsidRPr="001B1AF0">
              <w:rPr>
                <w:rFonts w:asciiTheme="majorHAnsi" w:hAnsiTheme="majorHAnsi" w:cs="Calibri"/>
                <w:color w:val="000000"/>
                <w:sz w:val="22"/>
                <w:szCs w:val="22"/>
              </w:rPr>
              <w:t>Urban Planning and Environmental Issues</w:t>
            </w:r>
          </w:p>
        </w:tc>
      </w:tr>
      <w:tr w:rsidR="00CC5F71" w:rsidRPr="001B1AF0" w:rsidTr="00CC5F71">
        <w:trPr>
          <w:trHeight w:val="516"/>
        </w:trPr>
        <w:tc>
          <w:tcPr>
            <w:tcW w:w="1095" w:type="dxa"/>
            <w:vAlign w:val="center"/>
          </w:tcPr>
          <w:p w:rsidR="00CC5F71" w:rsidRPr="001B1AF0" w:rsidRDefault="00CC5F71" w:rsidP="00672D02">
            <w:pPr>
              <w:rPr>
                <w:rFonts w:asciiTheme="majorHAnsi" w:hAnsiTheme="majorHAnsi" w:cs="Calibri"/>
                <w:color w:val="000000"/>
                <w:sz w:val="22"/>
                <w:szCs w:val="22"/>
              </w:rPr>
            </w:pPr>
            <w:r w:rsidRPr="001B1AF0">
              <w:rPr>
                <w:rFonts w:asciiTheme="majorHAnsi" w:hAnsiTheme="majorHAnsi" w:cs="Calibri"/>
                <w:color w:val="000000"/>
                <w:sz w:val="22"/>
                <w:szCs w:val="22"/>
              </w:rPr>
              <w:t>Week 12</w:t>
            </w:r>
          </w:p>
        </w:tc>
        <w:tc>
          <w:tcPr>
            <w:tcW w:w="1461" w:type="dxa"/>
            <w:vAlign w:val="center"/>
          </w:tcPr>
          <w:p w:rsidR="00CC5F71" w:rsidRDefault="00CC5F71" w:rsidP="00314ED1">
            <w:pPr>
              <w:jc w:val="center"/>
            </w:pPr>
            <w:r>
              <w:rPr>
                <w:rFonts w:asciiTheme="majorHAnsi" w:hAnsiTheme="majorHAnsi" w:cs="Calibri"/>
                <w:color w:val="000000"/>
                <w:sz w:val="22"/>
                <w:szCs w:val="22"/>
              </w:rPr>
              <w:t>11/05</w:t>
            </w:r>
            <w:r w:rsidRPr="00014CE0">
              <w:rPr>
                <w:rFonts w:asciiTheme="majorHAnsi" w:hAnsiTheme="majorHAnsi" w:cs="Calibri"/>
                <w:color w:val="000000"/>
                <w:sz w:val="22"/>
                <w:szCs w:val="22"/>
              </w:rPr>
              <w:t>/2014</w:t>
            </w:r>
          </w:p>
        </w:tc>
        <w:tc>
          <w:tcPr>
            <w:tcW w:w="6187" w:type="dxa"/>
            <w:vAlign w:val="center"/>
          </w:tcPr>
          <w:p w:rsidR="00CC5F71" w:rsidRPr="00672D02" w:rsidRDefault="00CC5F71" w:rsidP="00672D02">
            <w:pPr>
              <w:tabs>
                <w:tab w:val="left" w:pos="1"/>
              </w:tabs>
              <w:rPr>
                <w:rFonts w:asciiTheme="majorHAnsi" w:hAnsiTheme="majorHAnsi" w:cs="Calibri"/>
                <w:color w:val="000000"/>
                <w:sz w:val="22"/>
                <w:szCs w:val="22"/>
              </w:rPr>
            </w:pPr>
            <w:r w:rsidRPr="00672D02">
              <w:rPr>
                <w:rFonts w:asciiTheme="majorHAnsi" w:hAnsiTheme="majorHAnsi" w:cs="Calibri"/>
                <w:color w:val="000000"/>
                <w:sz w:val="22"/>
                <w:szCs w:val="22"/>
              </w:rPr>
              <w:t>Urbanization in Developing Nations</w:t>
            </w:r>
          </w:p>
        </w:tc>
      </w:tr>
      <w:tr w:rsidR="00CC5F71" w:rsidRPr="001B1AF0" w:rsidTr="00CC5F71">
        <w:trPr>
          <w:trHeight w:val="516"/>
        </w:trPr>
        <w:tc>
          <w:tcPr>
            <w:tcW w:w="1095" w:type="dxa"/>
            <w:vAlign w:val="center"/>
          </w:tcPr>
          <w:p w:rsidR="00CC5F71" w:rsidRPr="001B1AF0" w:rsidRDefault="00CC5F71" w:rsidP="00672D02">
            <w:pPr>
              <w:rPr>
                <w:rFonts w:asciiTheme="majorHAnsi" w:hAnsiTheme="majorHAnsi" w:cs="Calibri"/>
                <w:color w:val="000000"/>
                <w:sz w:val="22"/>
                <w:szCs w:val="22"/>
              </w:rPr>
            </w:pPr>
            <w:r w:rsidRPr="001B1AF0">
              <w:rPr>
                <w:rFonts w:asciiTheme="majorHAnsi" w:hAnsiTheme="majorHAnsi" w:cs="Calibri"/>
                <w:color w:val="000000"/>
                <w:sz w:val="22"/>
                <w:szCs w:val="22"/>
              </w:rPr>
              <w:t>Week 13</w:t>
            </w:r>
          </w:p>
        </w:tc>
        <w:tc>
          <w:tcPr>
            <w:tcW w:w="1461" w:type="dxa"/>
            <w:vAlign w:val="center"/>
          </w:tcPr>
          <w:p w:rsidR="00CC5F71" w:rsidRDefault="00CC5F71" w:rsidP="00314ED1">
            <w:pPr>
              <w:jc w:val="center"/>
            </w:pPr>
            <w:r>
              <w:rPr>
                <w:rFonts w:asciiTheme="majorHAnsi" w:hAnsiTheme="majorHAnsi" w:cs="Calibri"/>
                <w:color w:val="000000"/>
                <w:sz w:val="22"/>
                <w:szCs w:val="22"/>
              </w:rPr>
              <w:t>11/12/2014</w:t>
            </w:r>
          </w:p>
        </w:tc>
        <w:tc>
          <w:tcPr>
            <w:tcW w:w="6187" w:type="dxa"/>
            <w:shd w:val="clear" w:color="auto" w:fill="auto"/>
            <w:vAlign w:val="center"/>
          </w:tcPr>
          <w:p w:rsidR="00CC5F71" w:rsidRPr="00672D02" w:rsidRDefault="003E3744" w:rsidP="00672D02">
            <w:pPr>
              <w:tabs>
                <w:tab w:val="left" w:pos="1"/>
              </w:tabs>
              <w:rPr>
                <w:rFonts w:asciiTheme="majorHAnsi" w:hAnsiTheme="majorHAnsi" w:cs="Calibri"/>
                <w:color w:val="000000"/>
                <w:sz w:val="22"/>
                <w:szCs w:val="22"/>
              </w:rPr>
            </w:pPr>
            <w:r>
              <w:rPr>
                <w:rFonts w:asciiTheme="majorHAnsi" w:hAnsiTheme="majorHAnsi" w:cs="Calibri"/>
                <w:color w:val="000000"/>
                <w:sz w:val="22"/>
                <w:szCs w:val="22"/>
              </w:rPr>
              <w:t>Urbanization in Developed</w:t>
            </w:r>
            <w:r w:rsidRPr="00672D02">
              <w:rPr>
                <w:rFonts w:asciiTheme="majorHAnsi" w:hAnsiTheme="majorHAnsi" w:cs="Calibri"/>
                <w:color w:val="000000"/>
                <w:sz w:val="22"/>
                <w:szCs w:val="22"/>
              </w:rPr>
              <w:t xml:space="preserve"> Nations</w:t>
            </w:r>
          </w:p>
        </w:tc>
      </w:tr>
      <w:tr w:rsidR="00CC5F71" w:rsidRPr="001B1AF0" w:rsidTr="00957BC4">
        <w:trPr>
          <w:trHeight w:val="516"/>
        </w:trPr>
        <w:tc>
          <w:tcPr>
            <w:tcW w:w="1095" w:type="dxa"/>
            <w:shd w:val="clear" w:color="auto" w:fill="auto"/>
            <w:vAlign w:val="center"/>
          </w:tcPr>
          <w:p w:rsidR="00CC5F71" w:rsidRPr="001B1AF0" w:rsidRDefault="00CC5F71" w:rsidP="00672D02">
            <w:pPr>
              <w:rPr>
                <w:rFonts w:asciiTheme="majorHAnsi" w:hAnsiTheme="majorHAnsi" w:cs="Calibri"/>
                <w:color w:val="000000"/>
                <w:sz w:val="22"/>
                <w:szCs w:val="22"/>
              </w:rPr>
            </w:pPr>
            <w:r w:rsidRPr="001B1AF0">
              <w:rPr>
                <w:rFonts w:asciiTheme="majorHAnsi" w:hAnsiTheme="majorHAnsi" w:cs="Calibri"/>
                <w:color w:val="000000"/>
                <w:sz w:val="22"/>
                <w:szCs w:val="22"/>
              </w:rPr>
              <w:t>Week 14</w:t>
            </w:r>
          </w:p>
        </w:tc>
        <w:tc>
          <w:tcPr>
            <w:tcW w:w="1461" w:type="dxa"/>
            <w:shd w:val="clear" w:color="auto" w:fill="auto"/>
            <w:vAlign w:val="center"/>
          </w:tcPr>
          <w:p w:rsidR="00CC5F71" w:rsidRDefault="00CC5F71" w:rsidP="00314ED1">
            <w:pPr>
              <w:jc w:val="center"/>
              <w:rPr>
                <w:rFonts w:asciiTheme="majorHAnsi" w:hAnsiTheme="majorHAnsi" w:cs="Calibri"/>
                <w:color w:val="000000"/>
                <w:sz w:val="22"/>
                <w:szCs w:val="22"/>
              </w:rPr>
            </w:pPr>
            <w:r>
              <w:rPr>
                <w:rFonts w:asciiTheme="majorHAnsi" w:hAnsiTheme="majorHAnsi" w:cs="Calibri"/>
                <w:color w:val="000000"/>
                <w:sz w:val="22"/>
                <w:szCs w:val="22"/>
              </w:rPr>
              <w:t>11/19</w:t>
            </w:r>
            <w:r w:rsidRPr="002370F7">
              <w:rPr>
                <w:rFonts w:asciiTheme="majorHAnsi" w:hAnsiTheme="majorHAnsi" w:cs="Calibri"/>
                <w:color w:val="000000"/>
                <w:sz w:val="22"/>
                <w:szCs w:val="22"/>
              </w:rPr>
              <w:t>/2014</w:t>
            </w:r>
          </w:p>
        </w:tc>
        <w:tc>
          <w:tcPr>
            <w:tcW w:w="6187" w:type="dxa"/>
            <w:shd w:val="clear" w:color="auto" w:fill="auto"/>
            <w:vAlign w:val="center"/>
          </w:tcPr>
          <w:p w:rsidR="00CC5F71" w:rsidRPr="001B1AF0" w:rsidRDefault="00957BC4" w:rsidP="00672D02">
            <w:pPr>
              <w:rPr>
                <w:rFonts w:asciiTheme="majorHAnsi" w:hAnsiTheme="majorHAnsi" w:cs="Calibri"/>
                <w:color w:val="000000"/>
                <w:sz w:val="22"/>
                <w:szCs w:val="22"/>
              </w:rPr>
            </w:pPr>
            <w:r>
              <w:rPr>
                <w:rFonts w:asciiTheme="majorHAnsi" w:hAnsiTheme="majorHAnsi" w:cs="Calibri"/>
                <w:color w:val="000000"/>
                <w:sz w:val="22"/>
                <w:szCs w:val="22"/>
              </w:rPr>
              <w:t xml:space="preserve">Class Activity </w:t>
            </w:r>
          </w:p>
        </w:tc>
      </w:tr>
      <w:tr w:rsidR="00CC5F71" w:rsidRPr="001B1AF0" w:rsidTr="00CC5F71">
        <w:trPr>
          <w:trHeight w:val="516"/>
        </w:trPr>
        <w:tc>
          <w:tcPr>
            <w:tcW w:w="1095" w:type="dxa"/>
            <w:vAlign w:val="center"/>
          </w:tcPr>
          <w:p w:rsidR="00CC5F71" w:rsidRPr="001B1AF0" w:rsidRDefault="00CC5F71" w:rsidP="00672D02">
            <w:pPr>
              <w:rPr>
                <w:rFonts w:asciiTheme="majorHAnsi" w:hAnsiTheme="majorHAnsi" w:cs="Calibri"/>
                <w:color w:val="000000"/>
                <w:sz w:val="22"/>
                <w:szCs w:val="22"/>
              </w:rPr>
            </w:pPr>
            <w:r w:rsidRPr="001B1AF0">
              <w:rPr>
                <w:rFonts w:asciiTheme="majorHAnsi" w:hAnsiTheme="majorHAnsi" w:cs="Calibri"/>
                <w:color w:val="000000"/>
                <w:sz w:val="22"/>
                <w:szCs w:val="22"/>
              </w:rPr>
              <w:t>Week 15</w:t>
            </w:r>
          </w:p>
        </w:tc>
        <w:tc>
          <w:tcPr>
            <w:tcW w:w="1461" w:type="dxa"/>
            <w:vAlign w:val="center"/>
          </w:tcPr>
          <w:p w:rsidR="00CC5F71" w:rsidRDefault="00CC5F71" w:rsidP="00314ED1">
            <w:pPr>
              <w:jc w:val="center"/>
            </w:pPr>
            <w:r>
              <w:rPr>
                <w:rFonts w:asciiTheme="majorHAnsi" w:hAnsiTheme="majorHAnsi" w:cs="Calibri"/>
                <w:color w:val="000000"/>
                <w:sz w:val="22"/>
                <w:szCs w:val="22"/>
              </w:rPr>
              <w:t>11/26</w:t>
            </w:r>
            <w:r w:rsidRPr="002370F7">
              <w:rPr>
                <w:rFonts w:asciiTheme="majorHAnsi" w:hAnsiTheme="majorHAnsi" w:cs="Calibri"/>
                <w:color w:val="000000"/>
                <w:sz w:val="22"/>
                <w:szCs w:val="22"/>
              </w:rPr>
              <w:t>/2014</w:t>
            </w:r>
          </w:p>
        </w:tc>
        <w:tc>
          <w:tcPr>
            <w:tcW w:w="6187" w:type="dxa"/>
            <w:shd w:val="clear" w:color="auto" w:fill="auto"/>
            <w:vAlign w:val="center"/>
          </w:tcPr>
          <w:p w:rsidR="00CC5F71" w:rsidRPr="001B1AF0" w:rsidRDefault="003E3744" w:rsidP="00672D02">
            <w:pPr>
              <w:rPr>
                <w:rFonts w:asciiTheme="majorHAnsi" w:hAnsiTheme="majorHAnsi" w:cs="Calibri"/>
                <w:color w:val="000000"/>
                <w:sz w:val="22"/>
                <w:szCs w:val="22"/>
              </w:rPr>
            </w:pPr>
            <w:r>
              <w:rPr>
                <w:rFonts w:asciiTheme="majorHAnsi" w:hAnsiTheme="majorHAnsi" w:cs="Calibri"/>
                <w:color w:val="000000"/>
                <w:sz w:val="22"/>
                <w:szCs w:val="22"/>
              </w:rPr>
              <w:t>The Remaking and Future of Cities</w:t>
            </w:r>
          </w:p>
        </w:tc>
      </w:tr>
      <w:tr w:rsidR="00957BC4" w:rsidRPr="001B1AF0" w:rsidTr="00CC5F71">
        <w:trPr>
          <w:trHeight w:val="516"/>
        </w:trPr>
        <w:tc>
          <w:tcPr>
            <w:tcW w:w="1095" w:type="dxa"/>
            <w:vAlign w:val="center"/>
          </w:tcPr>
          <w:p w:rsidR="00957BC4" w:rsidRPr="001B1AF0" w:rsidRDefault="00957BC4" w:rsidP="00314ED1">
            <w:pPr>
              <w:rPr>
                <w:rFonts w:asciiTheme="majorHAnsi" w:hAnsiTheme="majorHAnsi" w:cs="Calibri"/>
                <w:color w:val="000000"/>
                <w:sz w:val="22"/>
                <w:szCs w:val="22"/>
              </w:rPr>
            </w:pPr>
            <w:r>
              <w:rPr>
                <w:rFonts w:asciiTheme="majorHAnsi" w:hAnsiTheme="majorHAnsi" w:cs="Calibri"/>
                <w:color w:val="000000"/>
                <w:sz w:val="22"/>
                <w:szCs w:val="22"/>
              </w:rPr>
              <w:t>Week 16</w:t>
            </w:r>
          </w:p>
        </w:tc>
        <w:tc>
          <w:tcPr>
            <w:tcW w:w="1461" w:type="dxa"/>
            <w:vAlign w:val="center"/>
          </w:tcPr>
          <w:p w:rsidR="00957BC4" w:rsidRPr="00057C6A" w:rsidRDefault="00957BC4" w:rsidP="00314ED1">
            <w:pPr>
              <w:rPr>
                <w:rFonts w:asciiTheme="majorHAnsi" w:hAnsiTheme="majorHAnsi" w:cs="Calibri"/>
                <w:color w:val="000000"/>
                <w:sz w:val="22"/>
                <w:szCs w:val="22"/>
              </w:rPr>
            </w:pPr>
            <w:r>
              <w:rPr>
                <w:rFonts w:asciiTheme="majorHAnsi" w:hAnsiTheme="majorHAnsi" w:cs="Calibri"/>
                <w:color w:val="000000"/>
                <w:sz w:val="22"/>
                <w:szCs w:val="22"/>
              </w:rPr>
              <w:t>12/03</w:t>
            </w:r>
            <w:r w:rsidRPr="002370F7">
              <w:rPr>
                <w:rFonts w:asciiTheme="majorHAnsi" w:hAnsiTheme="majorHAnsi" w:cs="Calibri"/>
                <w:color w:val="000000"/>
                <w:sz w:val="22"/>
                <w:szCs w:val="22"/>
              </w:rPr>
              <w:t>/2014</w:t>
            </w:r>
          </w:p>
        </w:tc>
        <w:tc>
          <w:tcPr>
            <w:tcW w:w="6187" w:type="dxa"/>
            <w:shd w:val="clear" w:color="auto" w:fill="auto"/>
            <w:vAlign w:val="center"/>
          </w:tcPr>
          <w:p w:rsidR="00957BC4" w:rsidRDefault="00957BC4" w:rsidP="00672D02">
            <w:pPr>
              <w:rPr>
                <w:rFonts w:asciiTheme="majorHAnsi" w:hAnsiTheme="majorHAnsi" w:cs="Calibri"/>
                <w:color w:val="000000"/>
                <w:sz w:val="22"/>
                <w:szCs w:val="22"/>
              </w:rPr>
            </w:pPr>
            <w:r>
              <w:rPr>
                <w:rFonts w:asciiTheme="majorHAnsi" w:hAnsiTheme="majorHAnsi" w:cs="Calibri"/>
                <w:color w:val="000000"/>
                <w:sz w:val="22"/>
                <w:szCs w:val="22"/>
              </w:rPr>
              <w:t>Reading Day – No class</w:t>
            </w:r>
          </w:p>
        </w:tc>
      </w:tr>
      <w:tr w:rsidR="00957BC4" w:rsidRPr="001B1AF0" w:rsidTr="00CC5F71">
        <w:trPr>
          <w:trHeight w:val="516"/>
        </w:trPr>
        <w:tc>
          <w:tcPr>
            <w:tcW w:w="1095" w:type="dxa"/>
            <w:vAlign w:val="center"/>
          </w:tcPr>
          <w:p w:rsidR="00957BC4" w:rsidRPr="001B1AF0" w:rsidRDefault="00957BC4" w:rsidP="00314ED1">
            <w:pPr>
              <w:rPr>
                <w:rFonts w:asciiTheme="majorHAnsi" w:hAnsiTheme="majorHAnsi" w:cs="Calibri"/>
                <w:color w:val="000000"/>
                <w:sz w:val="22"/>
                <w:szCs w:val="22"/>
              </w:rPr>
            </w:pPr>
            <w:r>
              <w:rPr>
                <w:rFonts w:asciiTheme="majorHAnsi" w:hAnsiTheme="majorHAnsi" w:cs="Calibri"/>
                <w:color w:val="000000"/>
                <w:sz w:val="22"/>
                <w:szCs w:val="22"/>
              </w:rPr>
              <w:t>Week 17</w:t>
            </w:r>
          </w:p>
        </w:tc>
        <w:tc>
          <w:tcPr>
            <w:tcW w:w="1461" w:type="dxa"/>
            <w:vAlign w:val="center"/>
          </w:tcPr>
          <w:p w:rsidR="00957BC4" w:rsidRPr="00057C6A" w:rsidRDefault="00957BC4" w:rsidP="00314ED1">
            <w:pPr>
              <w:jc w:val="center"/>
              <w:rPr>
                <w:rFonts w:asciiTheme="majorHAnsi" w:hAnsiTheme="majorHAnsi" w:cs="Calibri"/>
                <w:color w:val="000000"/>
                <w:sz w:val="22"/>
                <w:szCs w:val="22"/>
              </w:rPr>
            </w:pPr>
            <w:r>
              <w:rPr>
                <w:rFonts w:asciiTheme="majorHAnsi" w:hAnsiTheme="majorHAnsi" w:cs="Calibri"/>
                <w:color w:val="000000"/>
                <w:sz w:val="22"/>
                <w:szCs w:val="22"/>
              </w:rPr>
              <w:t>12/10</w:t>
            </w:r>
            <w:r w:rsidRPr="00057C6A">
              <w:rPr>
                <w:rFonts w:asciiTheme="majorHAnsi" w:hAnsiTheme="majorHAnsi" w:cs="Calibri"/>
                <w:color w:val="000000"/>
                <w:sz w:val="22"/>
                <w:szCs w:val="22"/>
              </w:rPr>
              <w:t>/</w:t>
            </w:r>
            <w:r>
              <w:rPr>
                <w:rFonts w:asciiTheme="majorHAnsi" w:hAnsiTheme="majorHAnsi" w:cs="Calibri"/>
                <w:color w:val="000000"/>
                <w:sz w:val="22"/>
                <w:szCs w:val="22"/>
              </w:rPr>
              <w:t>20</w:t>
            </w:r>
            <w:r w:rsidRPr="00057C6A">
              <w:rPr>
                <w:rFonts w:asciiTheme="majorHAnsi" w:hAnsiTheme="majorHAnsi" w:cs="Calibri"/>
                <w:color w:val="000000"/>
                <w:sz w:val="22"/>
                <w:szCs w:val="22"/>
              </w:rPr>
              <w:t>14</w:t>
            </w:r>
          </w:p>
        </w:tc>
        <w:tc>
          <w:tcPr>
            <w:tcW w:w="6187" w:type="dxa"/>
            <w:shd w:val="clear" w:color="auto" w:fill="auto"/>
            <w:vAlign w:val="center"/>
          </w:tcPr>
          <w:p w:rsidR="00957BC4" w:rsidRDefault="00957BC4" w:rsidP="003E3744">
            <w:pPr>
              <w:rPr>
                <w:rFonts w:asciiTheme="majorHAnsi" w:hAnsiTheme="majorHAnsi" w:cs="Calibri"/>
                <w:color w:val="000000"/>
                <w:sz w:val="22"/>
                <w:szCs w:val="22"/>
              </w:rPr>
            </w:pPr>
            <w:r>
              <w:rPr>
                <w:rFonts w:asciiTheme="majorHAnsi" w:hAnsiTheme="majorHAnsi" w:cs="Calibri"/>
                <w:color w:val="000000"/>
                <w:sz w:val="22"/>
                <w:szCs w:val="22"/>
              </w:rPr>
              <w:t>Last Extra Credit Presentations</w:t>
            </w:r>
          </w:p>
          <w:p w:rsidR="00957BC4" w:rsidRDefault="00957BC4" w:rsidP="003E3744">
            <w:pPr>
              <w:rPr>
                <w:rFonts w:asciiTheme="majorHAnsi" w:hAnsiTheme="majorHAnsi" w:cs="Calibri"/>
                <w:color w:val="000000"/>
                <w:sz w:val="22"/>
                <w:szCs w:val="22"/>
              </w:rPr>
            </w:pPr>
            <w:r>
              <w:rPr>
                <w:rFonts w:asciiTheme="majorHAnsi" w:hAnsiTheme="majorHAnsi" w:cs="Calibri"/>
                <w:color w:val="000000"/>
                <w:sz w:val="22"/>
                <w:szCs w:val="22"/>
              </w:rPr>
              <w:t>Term Paper Due</w:t>
            </w:r>
          </w:p>
        </w:tc>
      </w:tr>
    </w:tbl>
    <w:p w:rsidR="00A65E8B" w:rsidRPr="001B1AF0" w:rsidRDefault="00A65E8B" w:rsidP="00A65E8B">
      <w:pPr>
        <w:widowControl/>
        <w:rPr>
          <w:rFonts w:asciiTheme="majorHAnsi" w:hAnsiTheme="majorHAnsi"/>
          <w:sz w:val="22"/>
          <w:szCs w:val="22"/>
        </w:rPr>
      </w:pPr>
    </w:p>
    <w:p w:rsidR="00A65E8B" w:rsidRPr="001B1AF0" w:rsidRDefault="00A65E8B" w:rsidP="00A65E8B">
      <w:pPr>
        <w:rPr>
          <w:rFonts w:asciiTheme="majorHAnsi" w:hAnsiTheme="majorHAnsi"/>
          <w:i/>
          <w:spacing w:val="-2"/>
          <w:sz w:val="22"/>
          <w:szCs w:val="22"/>
        </w:rPr>
      </w:pPr>
      <w:r w:rsidRPr="001B1AF0">
        <w:rPr>
          <w:rFonts w:asciiTheme="majorHAnsi" w:hAnsiTheme="majorHAnsi"/>
          <w:sz w:val="22"/>
          <w:szCs w:val="22"/>
        </w:rPr>
        <w:t>*</w:t>
      </w:r>
      <w:r w:rsidRPr="001B1AF0">
        <w:rPr>
          <w:rFonts w:asciiTheme="majorHAnsi" w:hAnsiTheme="majorHAnsi"/>
          <w:sz w:val="22"/>
          <w:szCs w:val="22"/>
          <w:u w:val="single"/>
        </w:rPr>
        <w:t>Syllabus Caveat</w:t>
      </w:r>
      <w:r w:rsidRPr="001B1AF0">
        <w:rPr>
          <w:rFonts w:asciiTheme="majorHAnsi" w:hAnsiTheme="majorHAnsi"/>
          <w:sz w:val="22"/>
          <w:szCs w:val="22"/>
        </w:rPr>
        <w:t>:  Please note that the instructor reserves the right to alter the syllabus due to need and emergent circumstances.  Students will be advised about any change made to the syllabus.</w:t>
      </w:r>
    </w:p>
    <w:p w:rsidR="00A65E8B" w:rsidRPr="001B1AF0" w:rsidRDefault="00A65E8B" w:rsidP="00A65E8B">
      <w:pPr>
        <w:rPr>
          <w:rFonts w:asciiTheme="majorHAnsi" w:hAnsiTheme="majorHAnsi"/>
          <w:sz w:val="22"/>
          <w:szCs w:val="22"/>
        </w:rPr>
      </w:pPr>
    </w:p>
    <w:p w:rsidR="00345DF6" w:rsidRDefault="00345DF6" w:rsidP="00682380">
      <w:pPr>
        <w:widowControl/>
        <w:overflowPunct/>
        <w:textAlignment w:val="auto"/>
        <w:rPr>
          <w:rFonts w:asciiTheme="majorHAnsi" w:eastAsiaTheme="minorHAnsi" w:hAnsiTheme="majorHAnsi" w:cs="Cambria"/>
          <w:b/>
          <w:bCs/>
          <w:color w:val="000000"/>
          <w:sz w:val="22"/>
          <w:szCs w:val="22"/>
        </w:rPr>
      </w:pPr>
    </w:p>
    <w:p w:rsidR="00682380" w:rsidRPr="001B1AF0" w:rsidRDefault="00682380" w:rsidP="00682380">
      <w:pPr>
        <w:widowControl/>
        <w:overflowPunct/>
        <w:textAlignment w:val="auto"/>
        <w:rPr>
          <w:rFonts w:asciiTheme="majorHAnsi" w:eastAsiaTheme="minorHAnsi" w:hAnsiTheme="majorHAnsi" w:cs="Cambria"/>
          <w:color w:val="000000"/>
          <w:sz w:val="22"/>
          <w:szCs w:val="22"/>
        </w:rPr>
      </w:pPr>
      <w:r w:rsidRPr="001B1AF0">
        <w:rPr>
          <w:rFonts w:asciiTheme="majorHAnsi" w:eastAsiaTheme="minorHAnsi" w:hAnsiTheme="majorHAnsi" w:cs="Cambria"/>
          <w:b/>
          <w:bCs/>
          <w:color w:val="000000"/>
          <w:sz w:val="22"/>
          <w:szCs w:val="22"/>
        </w:rPr>
        <w:t xml:space="preserve">ASSIGNED READINGS </w:t>
      </w:r>
    </w:p>
    <w:p w:rsidR="00682380" w:rsidRPr="001B1AF0" w:rsidRDefault="00682380" w:rsidP="00682380">
      <w:pPr>
        <w:widowControl/>
        <w:overflowPunct/>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color w:val="000000"/>
          <w:sz w:val="22"/>
          <w:szCs w:val="22"/>
        </w:rPr>
        <w:t xml:space="preserve">(* Available on Blackboard) </w:t>
      </w:r>
    </w:p>
    <w:p w:rsidR="00682380" w:rsidRPr="001B1AF0" w:rsidRDefault="00682380" w:rsidP="00682380">
      <w:pPr>
        <w:widowControl/>
        <w:overflowPunct/>
        <w:textAlignment w:val="auto"/>
        <w:rPr>
          <w:rFonts w:asciiTheme="majorHAnsi" w:eastAsiaTheme="minorHAnsi" w:hAnsiTheme="majorHAnsi" w:cs="Calibri"/>
          <w:b/>
          <w:bCs/>
          <w:color w:val="000000"/>
          <w:sz w:val="22"/>
          <w:szCs w:val="22"/>
        </w:rPr>
      </w:pPr>
    </w:p>
    <w:p w:rsidR="00682380" w:rsidRPr="001B1AF0" w:rsidRDefault="00682380" w:rsidP="00682380">
      <w:pPr>
        <w:widowControl/>
        <w:overflowPunct/>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b/>
          <w:bCs/>
          <w:color w:val="000000"/>
          <w:sz w:val="22"/>
          <w:szCs w:val="22"/>
        </w:rPr>
        <w:t xml:space="preserve">Week 2 </w:t>
      </w:r>
    </w:p>
    <w:p w:rsidR="00682380" w:rsidRPr="001B1AF0" w:rsidRDefault="00682380" w:rsidP="00682380">
      <w:pPr>
        <w:widowControl/>
        <w:overflowPunct/>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color w:val="000000"/>
          <w:sz w:val="22"/>
          <w:szCs w:val="22"/>
        </w:rPr>
        <w:t>Textbook Chapter</w:t>
      </w:r>
      <w:r w:rsidR="00672D02">
        <w:rPr>
          <w:rFonts w:asciiTheme="majorHAnsi" w:eastAsiaTheme="minorHAnsi" w:hAnsiTheme="majorHAnsi" w:cs="Calibri"/>
          <w:color w:val="000000"/>
          <w:sz w:val="22"/>
          <w:szCs w:val="22"/>
        </w:rPr>
        <w:t xml:space="preserve">s 1 &amp; 4 </w:t>
      </w:r>
      <w:r w:rsidRPr="001B1AF0">
        <w:rPr>
          <w:rFonts w:asciiTheme="majorHAnsi" w:eastAsiaTheme="minorHAnsi" w:hAnsiTheme="majorHAnsi" w:cs="Calibri"/>
          <w:color w:val="000000"/>
          <w:sz w:val="22"/>
          <w:szCs w:val="22"/>
        </w:rPr>
        <w:t xml:space="preserve"> </w:t>
      </w:r>
    </w:p>
    <w:p w:rsidR="00682380" w:rsidRPr="001B1AF0" w:rsidRDefault="00682380" w:rsidP="00682380">
      <w:pPr>
        <w:widowControl/>
        <w:overflowPunct/>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color w:val="000000"/>
          <w:sz w:val="22"/>
          <w:szCs w:val="22"/>
        </w:rPr>
        <w:t xml:space="preserve">* Park (1915). The City: Suggestions for the Investigation of Human Behavior in the City,” American Journal of Sociology, 20(5):577-612 </w:t>
      </w:r>
    </w:p>
    <w:p w:rsidR="00682380" w:rsidRPr="001B1AF0" w:rsidRDefault="00682380" w:rsidP="00682380">
      <w:pPr>
        <w:widowControl/>
        <w:overflowPunct/>
        <w:textAlignment w:val="auto"/>
        <w:rPr>
          <w:rFonts w:asciiTheme="majorHAnsi" w:eastAsiaTheme="minorHAnsi" w:hAnsiTheme="majorHAnsi" w:cs="Calibri"/>
          <w:color w:val="000000"/>
          <w:sz w:val="22"/>
          <w:szCs w:val="22"/>
        </w:rPr>
      </w:pPr>
      <w:proofErr w:type="gramStart"/>
      <w:r w:rsidRPr="001B1AF0">
        <w:rPr>
          <w:rFonts w:asciiTheme="majorHAnsi" w:eastAsiaTheme="minorHAnsi" w:hAnsiTheme="majorHAnsi" w:cs="Calibri"/>
          <w:color w:val="000000"/>
          <w:sz w:val="22"/>
          <w:szCs w:val="22"/>
        </w:rPr>
        <w:t>*Louis Wirth (1938)).</w:t>
      </w:r>
      <w:proofErr w:type="gramEnd"/>
      <w:r w:rsidRPr="001B1AF0">
        <w:rPr>
          <w:rFonts w:asciiTheme="majorHAnsi" w:eastAsiaTheme="minorHAnsi" w:hAnsiTheme="majorHAnsi" w:cs="Calibri"/>
          <w:color w:val="000000"/>
          <w:sz w:val="22"/>
          <w:szCs w:val="22"/>
        </w:rPr>
        <w:t xml:space="preserve"> “Urbanism as a Way of Life,” American Journal of Sociology 44(1):1-24 </w:t>
      </w:r>
    </w:p>
    <w:p w:rsidR="00682380" w:rsidRPr="001B1AF0" w:rsidRDefault="00682380" w:rsidP="00682380">
      <w:pPr>
        <w:widowControl/>
        <w:overflowPunct/>
        <w:textAlignment w:val="auto"/>
        <w:rPr>
          <w:rFonts w:asciiTheme="majorHAnsi" w:eastAsiaTheme="minorHAnsi" w:hAnsiTheme="majorHAnsi" w:cs="Calibri"/>
          <w:b/>
          <w:bCs/>
          <w:color w:val="000000"/>
          <w:sz w:val="22"/>
          <w:szCs w:val="22"/>
        </w:rPr>
      </w:pPr>
    </w:p>
    <w:p w:rsidR="00682380" w:rsidRPr="001B1AF0" w:rsidRDefault="00682380" w:rsidP="00682380">
      <w:pPr>
        <w:widowControl/>
        <w:overflowPunct/>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b/>
          <w:bCs/>
          <w:color w:val="000000"/>
          <w:sz w:val="22"/>
          <w:szCs w:val="22"/>
        </w:rPr>
        <w:t xml:space="preserve">Week 3 </w:t>
      </w:r>
    </w:p>
    <w:p w:rsidR="00682380" w:rsidRPr="001B1AF0" w:rsidRDefault="00682380" w:rsidP="00682380">
      <w:pPr>
        <w:widowControl/>
        <w:overflowPunct/>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color w:val="000000"/>
          <w:sz w:val="22"/>
          <w:szCs w:val="22"/>
        </w:rPr>
        <w:t xml:space="preserve">Textbook Chapter </w:t>
      </w:r>
      <w:r w:rsidR="00672D02">
        <w:rPr>
          <w:rFonts w:asciiTheme="majorHAnsi" w:eastAsiaTheme="minorHAnsi" w:hAnsiTheme="majorHAnsi" w:cs="Calibri"/>
          <w:color w:val="000000"/>
          <w:sz w:val="22"/>
          <w:szCs w:val="22"/>
        </w:rPr>
        <w:t>2 &amp; 3</w:t>
      </w:r>
    </w:p>
    <w:p w:rsidR="00672D02" w:rsidRPr="001B1AF0" w:rsidRDefault="00672D02" w:rsidP="00672D02">
      <w:pPr>
        <w:widowControl/>
        <w:overflowPunct/>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color w:val="000000"/>
          <w:sz w:val="22"/>
          <w:szCs w:val="22"/>
        </w:rPr>
        <w:t xml:space="preserve">David Halle, Ed. (2003). New York and Los Angeles: Politics, Society, and Culture. Chicago, </w:t>
      </w:r>
    </w:p>
    <w:p w:rsidR="00672D02" w:rsidRPr="001B1AF0" w:rsidRDefault="00672D02" w:rsidP="00672D02">
      <w:pPr>
        <w:widowControl/>
        <w:overflowPunct/>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color w:val="000000"/>
          <w:sz w:val="22"/>
          <w:szCs w:val="22"/>
        </w:rPr>
        <w:t xml:space="preserve">IL: University of Chicago Press. (Introduction) </w:t>
      </w:r>
    </w:p>
    <w:p w:rsidR="00682380" w:rsidRPr="001B1AF0" w:rsidRDefault="00682380" w:rsidP="00682380">
      <w:pPr>
        <w:widowControl/>
        <w:overflowPunct/>
        <w:textAlignment w:val="auto"/>
        <w:rPr>
          <w:rFonts w:asciiTheme="majorHAnsi" w:eastAsiaTheme="minorHAnsi" w:hAnsiTheme="majorHAnsi" w:cs="Calibri"/>
          <w:b/>
          <w:bCs/>
          <w:color w:val="000000"/>
          <w:sz w:val="22"/>
          <w:szCs w:val="22"/>
        </w:rPr>
      </w:pPr>
    </w:p>
    <w:p w:rsidR="00682380" w:rsidRPr="001B1AF0" w:rsidRDefault="00682380" w:rsidP="00682380">
      <w:pPr>
        <w:widowControl/>
        <w:overflowPunct/>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b/>
          <w:bCs/>
          <w:color w:val="000000"/>
          <w:sz w:val="22"/>
          <w:szCs w:val="22"/>
        </w:rPr>
        <w:t xml:space="preserve">Week 4 </w:t>
      </w:r>
    </w:p>
    <w:p w:rsidR="00682380" w:rsidRPr="001B1AF0" w:rsidRDefault="00682380" w:rsidP="00682380">
      <w:pPr>
        <w:widowControl/>
        <w:overflowPunct/>
        <w:textAlignment w:val="auto"/>
        <w:rPr>
          <w:rFonts w:asciiTheme="majorHAnsi" w:eastAsiaTheme="minorHAnsi" w:hAnsiTheme="majorHAnsi" w:cs="Calibri"/>
          <w:color w:val="000000"/>
          <w:sz w:val="22"/>
          <w:szCs w:val="22"/>
        </w:rPr>
      </w:pPr>
      <w:r w:rsidRPr="00672D02">
        <w:rPr>
          <w:rFonts w:asciiTheme="majorHAnsi" w:eastAsiaTheme="minorHAnsi" w:hAnsiTheme="majorHAnsi" w:cs="Calibri"/>
          <w:color w:val="000000"/>
          <w:sz w:val="22"/>
          <w:szCs w:val="22"/>
        </w:rPr>
        <w:t xml:space="preserve">Textbook Chapter </w:t>
      </w:r>
      <w:r w:rsidR="00672D02" w:rsidRPr="00672D02">
        <w:rPr>
          <w:rFonts w:asciiTheme="majorHAnsi" w:eastAsiaTheme="minorHAnsi" w:hAnsiTheme="majorHAnsi" w:cs="Calibri"/>
          <w:color w:val="000000"/>
          <w:sz w:val="22"/>
          <w:szCs w:val="22"/>
        </w:rPr>
        <w:t>5</w:t>
      </w:r>
    </w:p>
    <w:p w:rsidR="00682380" w:rsidRPr="00672D02" w:rsidRDefault="00682380" w:rsidP="00682380">
      <w:pPr>
        <w:widowControl/>
        <w:overflowPunct/>
        <w:textAlignment w:val="auto"/>
        <w:rPr>
          <w:rFonts w:asciiTheme="majorHAnsi" w:eastAsiaTheme="minorHAnsi" w:hAnsiTheme="majorHAnsi" w:cs="Calibri"/>
          <w:color w:val="000000"/>
          <w:sz w:val="22"/>
          <w:szCs w:val="22"/>
        </w:rPr>
      </w:pPr>
    </w:p>
    <w:p w:rsidR="00682380" w:rsidRPr="001B1AF0" w:rsidRDefault="00682380" w:rsidP="00682380">
      <w:pPr>
        <w:widowControl/>
        <w:overflowPunct/>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b/>
          <w:bCs/>
          <w:color w:val="000000"/>
          <w:sz w:val="22"/>
          <w:szCs w:val="22"/>
        </w:rPr>
        <w:t xml:space="preserve">Week 5 </w:t>
      </w:r>
    </w:p>
    <w:p w:rsidR="00682380" w:rsidRDefault="00672D02" w:rsidP="00682380">
      <w:pPr>
        <w:widowControl/>
        <w:overflowPunct/>
        <w:textAlignment w:val="auto"/>
        <w:rPr>
          <w:rFonts w:asciiTheme="majorHAnsi" w:eastAsiaTheme="minorHAnsi" w:hAnsiTheme="majorHAnsi" w:cs="Calibri"/>
          <w:color w:val="000000"/>
          <w:sz w:val="22"/>
          <w:szCs w:val="22"/>
        </w:rPr>
      </w:pPr>
      <w:r>
        <w:rPr>
          <w:rFonts w:asciiTheme="majorHAnsi" w:eastAsiaTheme="minorHAnsi" w:hAnsiTheme="majorHAnsi" w:cs="Calibri"/>
          <w:color w:val="000000"/>
          <w:sz w:val="22"/>
          <w:szCs w:val="22"/>
        </w:rPr>
        <w:t>Textbook Chapter 6</w:t>
      </w:r>
    </w:p>
    <w:p w:rsidR="00672D02" w:rsidRPr="00672D02" w:rsidRDefault="00672D02" w:rsidP="00682380">
      <w:pPr>
        <w:widowControl/>
        <w:overflowPunct/>
        <w:textAlignment w:val="auto"/>
        <w:rPr>
          <w:rFonts w:asciiTheme="majorHAnsi" w:eastAsiaTheme="minorHAnsi" w:hAnsiTheme="majorHAnsi" w:cs="Calibri"/>
          <w:color w:val="000000"/>
          <w:sz w:val="22"/>
          <w:szCs w:val="22"/>
        </w:rPr>
      </w:pPr>
    </w:p>
    <w:p w:rsidR="00682380" w:rsidRPr="001B1AF0" w:rsidRDefault="00682380" w:rsidP="00682380">
      <w:pPr>
        <w:widowControl/>
        <w:overflowPunct/>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b/>
          <w:bCs/>
          <w:color w:val="000000"/>
          <w:sz w:val="22"/>
          <w:szCs w:val="22"/>
        </w:rPr>
        <w:t xml:space="preserve">Week 6 </w:t>
      </w:r>
    </w:p>
    <w:p w:rsidR="00682380" w:rsidRPr="001B1AF0" w:rsidRDefault="00682380" w:rsidP="00682380">
      <w:pPr>
        <w:widowControl/>
        <w:overflowPunct/>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color w:val="000000"/>
          <w:sz w:val="22"/>
          <w:szCs w:val="22"/>
        </w:rPr>
        <w:t xml:space="preserve">Textbook Chapter </w:t>
      </w:r>
      <w:r w:rsidR="00672D02">
        <w:rPr>
          <w:rFonts w:asciiTheme="majorHAnsi" w:eastAsiaTheme="minorHAnsi" w:hAnsiTheme="majorHAnsi" w:cs="Calibri"/>
          <w:color w:val="000000"/>
          <w:sz w:val="22"/>
          <w:szCs w:val="22"/>
        </w:rPr>
        <w:t>7 &amp; 11</w:t>
      </w:r>
      <w:r w:rsidRPr="001B1AF0">
        <w:rPr>
          <w:rFonts w:asciiTheme="majorHAnsi" w:eastAsiaTheme="minorHAnsi" w:hAnsiTheme="majorHAnsi" w:cs="Calibri"/>
          <w:color w:val="000000"/>
          <w:sz w:val="22"/>
          <w:szCs w:val="22"/>
        </w:rPr>
        <w:t xml:space="preserve"> </w:t>
      </w:r>
    </w:p>
    <w:p w:rsidR="00682380" w:rsidRPr="001B1AF0" w:rsidRDefault="00682380" w:rsidP="00682380">
      <w:pPr>
        <w:widowControl/>
        <w:overflowPunct/>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color w:val="000000"/>
          <w:sz w:val="22"/>
          <w:szCs w:val="22"/>
        </w:rPr>
        <w:t>*</w:t>
      </w:r>
      <w:proofErr w:type="spellStart"/>
      <w:r w:rsidRPr="001B1AF0">
        <w:rPr>
          <w:rFonts w:asciiTheme="majorHAnsi" w:eastAsiaTheme="minorHAnsi" w:hAnsiTheme="majorHAnsi" w:cs="Calibri"/>
          <w:color w:val="000000"/>
          <w:sz w:val="22"/>
          <w:szCs w:val="22"/>
        </w:rPr>
        <w:t>Sassen</w:t>
      </w:r>
      <w:proofErr w:type="spellEnd"/>
      <w:r w:rsidRPr="001B1AF0">
        <w:rPr>
          <w:rFonts w:asciiTheme="majorHAnsi" w:eastAsiaTheme="minorHAnsi" w:hAnsiTheme="majorHAnsi" w:cs="Calibri"/>
          <w:color w:val="000000"/>
          <w:sz w:val="22"/>
          <w:szCs w:val="22"/>
        </w:rPr>
        <w:t xml:space="preserve"> and </w:t>
      </w:r>
      <w:proofErr w:type="spellStart"/>
      <w:r w:rsidRPr="001B1AF0">
        <w:rPr>
          <w:rFonts w:asciiTheme="majorHAnsi" w:eastAsiaTheme="minorHAnsi" w:hAnsiTheme="majorHAnsi" w:cs="Calibri"/>
          <w:color w:val="000000"/>
          <w:sz w:val="22"/>
          <w:szCs w:val="22"/>
        </w:rPr>
        <w:t>Portes</w:t>
      </w:r>
      <w:proofErr w:type="spellEnd"/>
      <w:r w:rsidRPr="001B1AF0">
        <w:rPr>
          <w:rFonts w:asciiTheme="majorHAnsi" w:eastAsiaTheme="minorHAnsi" w:hAnsiTheme="majorHAnsi" w:cs="Calibri"/>
          <w:color w:val="000000"/>
          <w:sz w:val="22"/>
          <w:szCs w:val="22"/>
        </w:rPr>
        <w:t xml:space="preserve"> - Miami: A New Global City? (PDF) </w:t>
      </w:r>
    </w:p>
    <w:p w:rsidR="00682380" w:rsidRPr="001B1AF0" w:rsidRDefault="00682380" w:rsidP="00682380">
      <w:pPr>
        <w:widowControl/>
        <w:overflowPunct/>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color w:val="000000"/>
          <w:sz w:val="22"/>
          <w:szCs w:val="22"/>
        </w:rPr>
        <w:t xml:space="preserve">*Hill and Woo – Global Cities and Developmental States New York Tokyo and Seoul (PDF) </w:t>
      </w:r>
    </w:p>
    <w:p w:rsidR="00682380" w:rsidRPr="001B1AF0" w:rsidRDefault="00682380" w:rsidP="00682380">
      <w:pPr>
        <w:widowControl/>
        <w:overflowPunct/>
        <w:textAlignment w:val="auto"/>
        <w:rPr>
          <w:rFonts w:asciiTheme="majorHAnsi" w:eastAsiaTheme="minorHAnsi" w:hAnsiTheme="majorHAnsi" w:cs="Calibri"/>
          <w:b/>
          <w:bCs/>
          <w:color w:val="000000"/>
          <w:sz w:val="22"/>
          <w:szCs w:val="22"/>
        </w:rPr>
      </w:pPr>
    </w:p>
    <w:p w:rsidR="00682380" w:rsidRPr="001B1AF0" w:rsidRDefault="00682380" w:rsidP="00682380">
      <w:pPr>
        <w:widowControl/>
        <w:overflowPunct/>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b/>
          <w:bCs/>
          <w:color w:val="000000"/>
          <w:sz w:val="22"/>
          <w:szCs w:val="22"/>
        </w:rPr>
        <w:t xml:space="preserve">Week 8 </w:t>
      </w:r>
    </w:p>
    <w:p w:rsidR="00682380" w:rsidRPr="001B1AF0" w:rsidRDefault="00682380" w:rsidP="00682380">
      <w:pPr>
        <w:widowControl/>
        <w:overflowPunct/>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color w:val="000000"/>
          <w:sz w:val="22"/>
          <w:szCs w:val="22"/>
        </w:rPr>
        <w:t xml:space="preserve">Textbook Chapter </w:t>
      </w:r>
      <w:r w:rsidR="00672D02">
        <w:rPr>
          <w:rFonts w:asciiTheme="majorHAnsi" w:eastAsiaTheme="minorHAnsi" w:hAnsiTheme="majorHAnsi" w:cs="Calibri"/>
          <w:color w:val="000000"/>
          <w:sz w:val="22"/>
          <w:szCs w:val="22"/>
        </w:rPr>
        <w:t>8</w:t>
      </w:r>
    </w:p>
    <w:p w:rsidR="00682380" w:rsidRPr="001B1AF0" w:rsidRDefault="00682380" w:rsidP="00682380">
      <w:pPr>
        <w:widowControl/>
        <w:overflowPunct/>
        <w:textAlignment w:val="auto"/>
        <w:rPr>
          <w:rFonts w:asciiTheme="majorHAnsi" w:eastAsiaTheme="minorHAnsi" w:hAnsiTheme="majorHAnsi" w:cs="Calibri"/>
          <w:color w:val="000000"/>
          <w:sz w:val="22"/>
          <w:szCs w:val="22"/>
        </w:rPr>
      </w:pPr>
    </w:p>
    <w:p w:rsidR="00682380" w:rsidRPr="001B1AF0" w:rsidRDefault="00682380" w:rsidP="00682380">
      <w:pPr>
        <w:widowControl/>
        <w:overflowPunct/>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b/>
          <w:bCs/>
          <w:color w:val="000000"/>
          <w:sz w:val="22"/>
          <w:szCs w:val="22"/>
        </w:rPr>
        <w:t xml:space="preserve">Week 9 </w:t>
      </w:r>
    </w:p>
    <w:p w:rsidR="00682380" w:rsidRPr="001B1AF0" w:rsidRDefault="00682380" w:rsidP="00682380">
      <w:pPr>
        <w:widowControl/>
        <w:overflowPunct/>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color w:val="000000"/>
          <w:sz w:val="22"/>
          <w:szCs w:val="22"/>
        </w:rPr>
        <w:t xml:space="preserve">Textbook Chapter </w:t>
      </w:r>
      <w:r w:rsidR="003D3B5B">
        <w:rPr>
          <w:rFonts w:asciiTheme="majorHAnsi" w:eastAsiaTheme="minorHAnsi" w:hAnsiTheme="majorHAnsi" w:cs="Calibri"/>
          <w:color w:val="000000"/>
          <w:sz w:val="22"/>
          <w:szCs w:val="22"/>
        </w:rPr>
        <w:t>9</w:t>
      </w:r>
    </w:p>
    <w:p w:rsidR="00682380" w:rsidRPr="001B1AF0" w:rsidRDefault="00682380" w:rsidP="00682380">
      <w:pPr>
        <w:widowControl/>
        <w:overflowPunct/>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color w:val="000000"/>
          <w:sz w:val="22"/>
          <w:szCs w:val="22"/>
        </w:rPr>
        <w:lastRenderedPageBreak/>
        <w:t xml:space="preserve">*Lloyd – The neighborhood in cultural production material and symbolic resources in the new bohemia (PDF) </w:t>
      </w:r>
    </w:p>
    <w:p w:rsidR="00682380" w:rsidRPr="001B1AF0" w:rsidRDefault="00682380" w:rsidP="00682380">
      <w:pPr>
        <w:widowControl/>
        <w:overflowPunct/>
        <w:textAlignment w:val="auto"/>
        <w:rPr>
          <w:rFonts w:asciiTheme="majorHAnsi" w:eastAsiaTheme="minorHAnsi" w:hAnsiTheme="majorHAnsi" w:cs="Calibri"/>
          <w:color w:val="000000"/>
          <w:sz w:val="22"/>
          <w:szCs w:val="22"/>
        </w:rPr>
      </w:pPr>
    </w:p>
    <w:p w:rsidR="00682380" w:rsidRPr="00345DF6" w:rsidRDefault="00682380" w:rsidP="00682380">
      <w:pPr>
        <w:widowControl/>
        <w:overflowPunct/>
        <w:textAlignment w:val="auto"/>
        <w:rPr>
          <w:rFonts w:asciiTheme="majorHAnsi" w:eastAsiaTheme="minorHAnsi" w:hAnsiTheme="majorHAnsi" w:cs="Calibri"/>
          <w:b/>
          <w:bCs/>
          <w:color w:val="000000"/>
          <w:sz w:val="22"/>
          <w:szCs w:val="22"/>
        </w:rPr>
      </w:pPr>
      <w:r w:rsidRPr="00345DF6">
        <w:rPr>
          <w:rFonts w:asciiTheme="majorHAnsi" w:eastAsiaTheme="minorHAnsi" w:hAnsiTheme="majorHAnsi" w:cs="Calibri"/>
          <w:b/>
          <w:bCs/>
          <w:color w:val="000000"/>
          <w:sz w:val="22"/>
          <w:szCs w:val="22"/>
        </w:rPr>
        <w:t>Week 10</w:t>
      </w:r>
    </w:p>
    <w:p w:rsidR="00682380" w:rsidRPr="001B1AF0" w:rsidRDefault="00345DF6" w:rsidP="00682380">
      <w:pPr>
        <w:widowControl/>
        <w:overflowPunct/>
        <w:textAlignment w:val="auto"/>
        <w:rPr>
          <w:rFonts w:asciiTheme="majorHAnsi" w:eastAsiaTheme="minorHAnsi" w:hAnsiTheme="majorHAnsi" w:cs="Calibri"/>
          <w:color w:val="000000"/>
          <w:sz w:val="22"/>
          <w:szCs w:val="22"/>
        </w:rPr>
      </w:pPr>
      <w:r>
        <w:rPr>
          <w:rFonts w:asciiTheme="majorHAnsi" w:eastAsiaTheme="minorHAnsi" w:hAnsiTheme="majorHAnsi" w:cs="Calibri"/>
          <w:color w:val="000000"/>
          <w:sz w:val="22"/>
          <w:szCs w:val="22"/>
        </w:rPr>
        <w:t>*Urban Society – Unit 5</w:t>
      </w:r>
    </w:p>
    <w:p w:rsidR="003D3B5B" w:rsidRDefault="003D3B5B" w:rsidP="00682380">
      <w:pPr>
        <w:widowControl/>
        <w:overflowPunct/>
        <w:textAlignment w:val="auto"/>
        <w:rPr>
          <w:rFonts w:asciiTheme="majorHAnsi" w:eastAsiaTheme="minorHAnsi" w:hAnsiTheme="majorHAnsi" w:cs="Calibri"/>
          <w:b/>
          <w:bCs/>
          <w:color w:val="000000"/>
          <w:sz w:val="22"/>
          <w:szCs w:val="22"/>
        </w:rPr>
      </w:pPr>
    </w:p>
    <w:p w:rsidR="00682380" w:rsidRPr="001B1AF0" w:rsidRDefault="00682380" w:rsidP="00682380">
      <w:pPr>
        <w:widowControl/>
        <w:overflowPunct/>
        <w:textAlignment w:val="auto"/>
        <w:rPr>
          <w:rFonts w:asciiTheme="majorHAnsi" w:eastAsiaTheme="minorHAnsi" w:hAnsiTheme="majorHAnsi" w:cs="Calibri"/>
          <w:b/>
          <w:bCs/>
          <w:color w:val="000000"/>
          <w:sz w:val="22"/>
          <w:szCs w:val="22"/>
        </w:rPr>
      </w:pPr>
      <w:r w:rsidRPr="001B1AF0">
        <w:rPr>
          <w:rFonts w:asciiTheme="majorHAnsi" w:eastAsiaTheme="minorHAnsi" w:hAnsiTheme="majorHAnsi" w:cs="Calibri"/>
          <w:b/>
          <w:bCs/>
          <w:color w:val="000000"/>
          <w:sz w:val="22"/>
          <w:szCs w:val="22"/>
        </w:rPr>
        <w:t>Week 11</w:t>
      </w:r>
    </w:p>
    <w:p w:rsidR="00682380" w:rsidRPr="001B1AF0" w:rsidRDefault="00682380" w:rsidP="00682380">
      <w:pPr>
        <w:widowControl/>
        <w:overflowPunct/>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color w:val="000000"/>
          <w:sz w:val="22"/>
          <w:szCs w:val="22"/>
        </w:rPr>
        <w:t>Textbook Chapter 12</w:t>
      </w:r>
    </w:p>
    <w:p w:rsidR="00682380" w:rsidRPr="001B1AF0" w:rsidRDefault="00682380" w:rsidP="00682380">
      <w:pPr>
        <w:widowControl/>
        <w:overflowPunct/>
        <w:textAlignment w:val="auto"/>
        <w:rPr>
          <w:rFonts w:asciiTheme="majorHAnsi" w:eastAsiaTheme="minorHAnsi" w:hAnsiTheme="majorHAnsi" w:cs="Calibri"/>
          <w:color w:val="000000"/>
          <w:sz w:val="22"/>
          <w:szCs w:val="22"/>
        </w:rPr>
      </w:pPr>
    </w:p>
    <w:p w:rsidR="00682380" w:rsidRPr="001B1AF0" w:rsidRDefault="00682380" w:rsidP="00682380">
      <w:pPr>
        <w:widowControl/>
        <w:overflowPunct/>
        <w:textAlignment w:val="auto"/>
        <w:rPr>
          <w:rFonts w:asciiTheme="majorHAnsi" w:eastAsiaTheme="minorHAnsi" w:hAnsiTheme="majorHAnsi" w:cs="Calibri"/>
          <w:b/>
          <w:bCs/>
          <w:color w:val="000000"/>
          <w:sz w:val="22"/>
          <w:szCs w:val="22"/>
        </w:rPr>
      </w:pPr>
      <w:r w:rsidRPr="001B1AF0">
        <w:rPr>
          <w:rFonts w:asciiTheme="majorHAnsi" w:eastAsiaTheme="minorHAnsi" w:hAnsiTheme="majorHAnsi" w:cs="Calibri"/>
          <w:b/>
          <w:bCs/>
          <w:color w:val="000000"/>
          <w:sz w:val="22"/>
          <w:szCs w:val="22"/>
        </w:rPr>
        <w:t>Week 12</w:t>
      </w:r>
    </w:p>
    <w:p w:rsidR="00682380" w:rsidRDefault="00682380" w:rsidP="00682380">
      <w:pPr>
        <w:widowControl/>
        <w:overflowPunct/>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color w:val="000000"/>
          <w:sz w:val="22"/>
          <w:szCs w:val="22"/>
        </w:rPr>
        <w:t>Textbook Chapter 1</w:t>
      </w:r>
      <w:r w:rsidR="003D3B5B">
        <w:rPr>
          <w:rFonts w:asciiTheme="majorHAnsi" w:eastAsiaTheme="minorHAnsi" w:hAnsiTheme="majorHAnsi" w:cs="Calibri"/>
          <w:color w:val="000000"/>
          <w:sz w:val="22"/>
          <w:szCs w:val="22"/>
        </w:rPr>
        <w:t>0</w:t>
      </w:r>
    </w:p>
    <w:p w:rsidR="003D3B5B" w:rsidRPr="001B1AF0" w:rsidRDefault="003D3B5B" w:rsidP="00682380">
      <w:pPr>
        <w:widowControl/>
        <w:overflowPunct/>
        <w:textAlignment w:val="auto"/>
        <w:rPr>
          <w:rFonts w:asciiTheme="majorHAnsi" w:eastAsiaTheme="minorHAnsi" w:hAnsiTheme="majorHAnsi" w:cs="Calibri"/>
          <w:color w:val="000000"/>
          <w:sz w:val="22"/>
          <w:szCs w:val="22"/>
        </w:rPr>
      </w:pPr>
    </w:p>
    <w:p w:rsidR="00682380" w:rsidRPr="001B1AF0" w:rsidRDefault="00682380" w:rsidP="00682380">
      <w:pPr>
        <w:widowControl/>
        <w:overflowPunct/>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b/>
          <w:bCs/>
          <w:color w:val="000000"/>
          <w:sz w:val="22"/>
          <w:szCs w:val="22"/>
        </w:rPr>
        <w:t xml:space="preserve">Week 13 </w:t>
      </w:r>
    </w:p>
    <w:p w:rsidR="00682380" w:rsidRPr="001B1AF0" w:rsidRDefault="00682380" w:rsidP="00682380">
      <w:pPr>
        <w:widowControl/>
        <w:overflowPunct/>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color w:val="000000"/>
          <w:sz w:val="22"/>
          <w:szCs w:val="22"/>
        </w:rPr>
        <w:t>Textbook Chapter 1</w:t>
      </w:r>
      <w:r w:rsidR="003D3B5B">
        <w:rPr>
          <w:rFonts w:asciiTheme="majorHAnsi" w:eastAsiaTheme="minorHAnsi" w:hAnsiTheme="majorHAnsi" w:cs="Calibri"/>
          <w:color w:val="000000"/>
          <w:sz w:val="22"/>
          <w:szCs w:val="22"/>
        </w:rPr>
        <w:t>3</w:t>
      </w:r>
    </w:p>
    <w:p w:rsidR="00682380" w:rsidRPr="001B1AF0" w:rsidRDefault="00682380" w:rsidP="00682380">
      <w:pPr>
        <w:widowControl/>
        <w:overflowPunct/>
        <w:textAlignment w:val="auto"/>
        <w:rPr>
          <w:rFonts w:asciiTheme="majorHAnsi" w:eastAsiaTheme="minorHAnsi" w:hAnsiTheme="majorHAnsi" w:cs="Calibri"/>
          <w:b/>
          <w:bCs/>
          <w:color w:val="000000"/>
          <w:sz w:val="22"/>
          <w:szCs w:val="22"/>
        </w:rPr>
      </w:pPr>
    </w:p>
    <w:p w:rsidR="00682380" w:rsidRPr="001B1AF0" w:rsidRDefault="00682380" w:rsidP="00682380">
      <w:pPr>
        <w:widowControl/>
        <w:overflowPunct/>
        <w:textAlignment w:val="auto"/>
        <w:rPr>
          <w:rFonts w:asciiTheme="majorHAnsi" w:eastAsiaTheme="minorHAnsi" w:hAnsiTheme="majorHAnsi" w:cs="Calibri"/>
          <w:b/>
          <w:bCs/>
          <w:color w:val="000000"/>
          <w:sz w:val="22"/>
          <w:szCs w:val="22"/>
        </w:rPr>
      </w:pPr>
    </w:p>
    <w:p w:rsidR="00682380" w:rsidRPr="001B1AF0" w:rsidRDefault="00682380" w:rsidP="00682380">
      <w:pPr>
        <w:widowControl/>
        <w:overflowPunct/>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b/>
          <w:bCs/>
          <w:color w:val="000000"/>
          <w:sz w:val="22"/>
          <w:szCs w:val="22"/>
        </w:rPr>
        <w:t xml:space="preserve">Specific material for student presentations: </w:t>
      </w:r>
    </w:p>
    <w:p w:rsidR="00682380" w:rsidRPr="001B1AF0" w:rsidRDefault="00682380" w:rsidP="00682380">
      <w:pPr>
        <w:widowControl/>
        <w:overflowPunct/>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b/>
          <w:bCs/>
          <w:color w:val="000000"/>
          <w:sz w:val="22"/>
          <w:szCs w:val="22"/>
        </w:rPr>
        <w:t xml:space="preserve">Residential Segregation </w:t>
      </w:r>
    </w:p>
    <w:p w:rsidR="00682380" w:rsidRPr="001B1AF0" w:rsidRDefault="00682380" w:rsidP="00682380">
      <w:pPr>
        <w:pStyle w:val="ListParagraph"/>
        <w:widowControl/>
        <w:numPr>
          <w:ilvl w:val="0"/>
          <w:numId w:val="10"/>
        </w:numPr>
        <w:overflowPunct/>
        <w:spacing w:after="78"/>
        <w:textAlignment w:val="auto"/>
        <w:rPr>
          <w:rFonts w:asciiTheme="majorHAnsi" w:eastAsiaTheme="minorHAnsi" w:hAnsiTheme="majorHAnsi" w:cs="Calibri"/>
          <w:color w:val="000000"/>
          <w:sz w:val="22"/>
          <w:szCs w:val="22"/>
        </w:rPr>
      </w:pPr>
      <w:proofErr w:type="spellStart"/>
      <w:r w:rsidRPr="001B1AF0">
        <w:rPr>
          <w:rFonts w:asciiTheme="majorHAnsi" w:eastAsiaTheme="minorHAnsi" w:hAnsiTheme="majorHAnsi" w:cs="Calibri"/>
          <w:color w:val="000000"/>
          <w:sz w:val="22"/>
          <w:szCs w:val="22"/>
        </w:rPr>
        <w:t>Zubrinsky</w:t>
      </w:r>
      <w:proofErr w:type="spellEnd"/>
      <w:r w:rsidRPr="001B1AF0">
        <w:rPr>
          <w:rFonts w:asciiTheme="majorHAnsi" w:eastAsiaTheme="minorHAnsi" w:hAnsiTheme="majorHAnsi" w:cs="Calibri"/>
          <w:color w:val="000000"/>
          <w:sz w:val="22"/>
          <w:szCs w:val="22"/>
        </w:rPr>
        <w:t xml:space="preserve"> Charles - “The Dynamics of Racial Residential Segregation (PDF) </w:t>
      </w:r>
    </w:p>
    <w:p w:rsidR="00682380" w:rsidRPr="001B1AF0" w:rsidRDefault="00682380" w:rsidP="00682380">
      <w:pPr>
        <w:pStyle w:val="ListParagraph"/>
        <w:widowControl/>
        <w:numPr>
          <w:ilvl w:val="0"/>
          <w:numId w:val="10"/>
        </w:numPr>
        <w:overflowPunct/>
        <w:spacing w:after="78"/>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color w:val="000000"/>
          <w:sz w:val="22"/>
          <w:szCs w:val="22"/>
        </w:rPr>
        <w:t xml:space="preserve">Timberlake and Iceland - Change in Racial and Ethnic Residential Inequality in American Cities, 1970-2000 (PDF) </w:t>
      </w:r>
    </w:p>
    <w:p w:rsidR="00682380" w:rsidRPr="001B1AF0" w:rsidRDefault="00682380" w:rsidP="00682380">
      <w:pPr>
        <w:widowControl/>
        <w:overflowPunct/>
        <w:textAlignment w:val="auto"/>
        <w:rPr>
          <w:rFonts w:asciiTheme="majorHAnsi" w:eastAsiaTheme="minorHAnsi" w:hAnsiTheme="majorHAnsi" w:cs="Calibri"/>
          <w:color w:val="000000"/>
          <w:sz w:val="22"/>
          <w:szCs w:val="22"/>
        </w:rPr>
      </w:pPr>
    </w:p>
    <w:p w:rsidR="00682380" w:rsidRPr="001B1AF0" w:rsidRDefault="00682380" w:rsidP="00682380">
      <w:pPr>
        <w:widowControl/>
        <w:overflowPunct/>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b/>
          <w:bCs/>
          <w:color w:val="000000"/>
          <w:sz w:val="22"/>
          <w:szCs w:val="22"/>
        </w:rPr>
        <w:t xml:space="preserve">Gentrification </w:t>
      </w:r>
    </w:p>
    <w:p w:rsidR="00682380" w:rsidRPr="001B1AF0" w:rsidRDefault="00682380" w:rsidP="00682380">
      <w:pPr>
        <w:pStyle w:val="ListParagraph"/>
        <w:widowControl/>
        <w:numPr>
          <w:ilvl w:val="0"/>
          <w:numId w:val="10"/>
        </w:numPr>
        <w:overflowPunct/>
        <w:spacing w:after="78"/>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color w:val="000000"/>
          <w:sz w:val="22"/>
          <w:szCs w:val="22"/>
        </w:rPr>
        <w:t xml:space="preserve">Leslie Martin -Boredom, Drugs, and Schools: Protecting Children in Gentrifying Communities,” (PDF) </w:t>
      </w:r>
    </w:p>
    <w:p w:rsidR="00682380" w:rsidRPr="001B1AF0" w:rsidRDefault="00682380" w:rsidP="00682380">
      <w:pPr>
        <w:pStyle w:val="ListParagraph"/>
        <w:widowControl/>
        <w:numPr>
          <w:ilvl w:val="0"/>
          <w:numId w:val="10"/>
        </w:numPr>
        <w:overflowPunct/>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color w:val="000000"/>
          <w:sz w:val="22"/>
          <w:szCs w:val="22"/>
        </w:rPr>
        <w:t xml:space="preserve">Sharon </w:t>
      </w:r>
      <w:proofErr w:type="spellStart"/>
      <w:r w:rsidRPr="001B1AF0">
        <w:rPr>
          <w:rFonts w:asciiTheme="majorHAnsi" w:eastAsiaTheme="minorHAnsi" w:hAnsiTheme="majorHAnsi" w:cs="Calibri"/>
          <w:color w:val="000000"/>
          <w:sz w:val="22"/>
          <w:szCs w:val="22"/>
        </w:rPr>
        <w:t>Zukin</w:t>
      </w:r>
      <w:proofErr w:type="spellEnd"/>
      <w:r w:rsidRPr="001B1AF0">
        <w:rPr>
          <w:rFonts w:asciiTheme="majorHAnsi" w:eastAsiaTheme="minorHAnsi" w:hAnsiTheme="majorHAnsi" w:cs="Calibri"/>
          <w:color w:val="000000"/>
          <w:sz w:val="22"/>
          <w:szCs w:val="22"/>
        </w:rPr>
        <w:t xml:space="preserve"> - Gentrification: Culture and Capital in the Urban Core (PDF) </w:t>
      </w:r>
    </w:p>
    <w:p w:rsidR="00682380" w:rsidRPr="001B1AF0" w:rsidRDefault="00682380" w:rsidP="00682380">
      <w:pPr>
        <w:widowControl/>
        <w:overflowPunct/>
        <w:textAlignment w:val="auto"/>
        <w:rPr>
          <w:rFonts w:asciiTheme="majorHAnsi" w:eastAsiaTheme="minorHAnsi" w:hAnsiTheme="majorHAnsi" w:cs="Calibri"/>
          <w:color w:val="000000"/>
          <w:sz w:val="22"/>
          <w:szCs w:val="22"/>
        </w:rPr>
      </w:pPr>
    </w:p>
    <w:p w:rsidR="00682380" w:rsidRPr="001B1AF0" w:rsidRDefault="00682380" w:rsidP="00682380">
      <w:pPr>
        <w:widowControl/>
        <w:overflowPunct/>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b/>
          <w:bCs/>
          <w:color w:val="000000"/>
          <w:sz w:val="22"/>
          <w:szCs w:val="22"/>
        </w:rPr>
        <w:t xml:space="preserve">Ethnic Enclaves </w:t>
      </w:r>
    </w:p>
    <w:p w:rsidR="00682380" w:rsidRPr="001B1AF0" w:rsidRDefault="00682380" w:rsidP="00682380">
      <w:pPr>
        <w:pStyle w:val="ListParagraph"/>
        <w:widowControl/>
        <w:numPr>
          <w:ilvl w:val="0"/>
          <w:numId w:val="10"/>
        </w:numPr>
        <w:overflowPunct/>
        <w:spacing w:after="34"/>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color w:val="000000"/>
          <w:sz w:val="22"/>
          <w:szCs w:val="22"/>
        </w:rPr>
        <w:t xml:space="preserve">http://www.youtube.com/watch?v=Gz97CLYao9E </w:t>
      </w:r>
    </w:p>
    <w:p w:rsidR="00682380" w:rsidRPr="001B1AF0" w:rsidRDefault="00682380" w:rsidP="00682380">
      <w:pPr>
        <w:pStyle w:val="ListParagraph"/>
        <w:widowControl/>
        <w:numPr>
          <w:ilvl w:val="0"/>
          <w:numId w:val="10"/>
        </w:numPr>
        <w:overflowPunct/>
        <w:spacing w:after="34"/>
        <w:textAlignment w:val="auto"/>
        <w:rPr>
          <w:rFonts w:asciiTheme="majorHAnsi" w:eastAsiaTheme="minorHAnsi" w:hAnsiTheme="majorHAnsi" w:cs="Calibri"/>
          <w:color w:val="000000"/>
          <w:sz w:val="22"/>
          <w:szCs w:val="22"/>
        </w:rPr>
      </w:pPr>
      <w:proofErr w:type="spellStart"/>
      <w:r w:rsidRPr="001B1AF0">
        <w:rPr>
          <w:rFonts w:asciiTheme="majorHAnsi" w:eastAsiaTheme="minorHAnsi" w:hAnsiTheme="majorHAnsi" w:cs="Calibri"/>
          <w:color w:val="000000"/>
          <w:sz w:val="22"/>
          <w:szCs w:val="22"/>
        </w:rPr>
        <w:t>Chiswick</w:t>
      </w:r>
      <w:proofErr w:type="spellEnd"/>
      <w:r w:rsidRPr="001B1AF0">
        <w:rPr>
          <w:rFonts w:asciiTheme="majorHAnsi" w:eastAsiaTheme="minorHAnsi" w:hAnsiTheme="majorHAnsi" w:cs="Calibri"/>
          <w:color w:val="000000"/>
          <w:sz w:val="22"/>
          <w:szCs w:val="22"/>
        </w:rPr>
        <w:t xml:space="preserve"> and Miller – Do enclaves matter in immigrant adjustment? (PDF) </w:t>
      </w:r>
    </w:p>
    <w:p w:rsidR="00682380" w:rsidRPr="001B1AF0" w:rsidRDefault="00682380" w:rsidP="00682380">
      <w:pPr>
        <w:pStyle w:val="ListParagraph"/>
        <w:widowControl/>
        <w:numPr>
          <w:ilvl w:val="0"/>
          <w:numId w:val="10"/>
        </w:numPr>
        <w:overflowPunct/>
        <w:textAlignment w:val="auto"/>
        <w:rPr>
          <w:rFonts w:asciiTheme="majorHAnsi" w:eastAsiaTheme="minorHAnsi" w:hAnsiTheme="majorHAnsi" w:cs="Cambria"/>
          <w:color w:val="000000"/>
          <w:sz w:val="22"/>
          <w:szCs w:val="22"/>
        </w:rPr>
      </w:pPr>
      <w:r w:rsidRPr="001B1AF0">
        <w:rPr>
          <w:rFonts w:asciiTheme="majorHAnsi" w:eastAsiaTheme="minorHAnsi" w:hAnsiTheme="majorHAnsi" w:cs="Calibri"/>
          <w:color w:val="000000"/>
          <w:sz w:val="22"/>
          <w:szCs w:val="22"/>
        </w:rPr>
        <w:t xml:space="preserve">Alejandro Portes and Robert D. Manning (2001). “The Immigrant Enclave: Theory and Empirical Examples,” in David B. </w:t>
      </w:r>
      <w:proofErr w:type="spellStart"/>
      <w:r w:rsidRPr="001B1AF0">
        <w:rPr>
          <w:rFonts w:asciiTheme="majorHAnsi" w:eastAsiaTheme="minorHAnsi" w:hAnsiTheme="majorHAnsi" w:cs="Calibri"/>
          <w:color w:val="000000"/>
          <w:sz w:val="22"/>
          <w:szCs w:val="22"/>
        </w:rPr>
        <w:t>Grusky</w:t>
      </w:r>
      <w:proofErr w:type="spellEnd"/>
      <w:r w:rsidRPr="001B1AF0">
        <w:rPr>
          <w:rFonts w:asciiTheme="majorHAnsi" w:eastAsiaTheme="minorHAnsi" w:hAnsiTheme="majorHAnsi" w:cs="Calibri"/>
          <w:color w:val="000000"/>
          <w:sz w:val="22"/>
          <w:szCs w:val="22"/>
        </w:rPr>
        <w:t xml:space="preserve">, Ed. Social Stratification: Class, Race, and Gender in Sociological Perspective. Boulder, CO: Westview Press. </w:t>
      </w:r>
    </w:p>
    <w:p w:rsidR="00682380" w:rsidRPr="001B1AF0" w:rsidRDefault="00682380" w:rsidP="00682380">
      <w:pPr>
        <w:widowControl/>
        <w:overflowPunct/>
        <w:textAlignment w:val="auto"/>
        <w:rPr>
          <w:rFonts w:asciiTheme="majorHAnsi" w:eastAsiaTheme="minorHAnsi" w:hAnsiTheme="majorHAnsi" w:cs="Cambria"/>
          <w:color w:val="000000"/>
          <w:sz w:val="22"/>
          <w:szCs w:val="22"/>
        </w:rPr>
      </w:pPr>
    </w:p>
    <w:p w:rsidR="00682380" w:rsidRPr="001B1AF0" w:rsidRDefault="00682380" w:rsidP="00682380">
      <w:pPr>
        <w:widowControl/>
        <w:overflowPunct/>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b/>
          <w:bCs/>
          <w:color w:val="000000"/>
          <w:sz w:val="22"/>
          <w:szCs w:val="22"/>
        </w:rPr>
        <w:t xml:space="preserve">Concentrated Poverty </w:t>
      </w:r>
    </w:p>
    <w:p w:rsidR="00682380" w:rsidRPr="001B1AF0" w:rsidRDefault="00682380" w:rsidP="00682380">
      <w:pPr>
        <w:pStyle w:val="ListParagraph"/>
        <w:widowControl/>
        <w:numPr>
          <w:ilvl w:val="0"/>
          <w:numId w:val="10"/>
        </w:numPr>
        <w:overflowPunct/>
        <w:spacing w:after="37"/>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color w:val="000000"/>
          <w:sz w:val="22"/>
          <w:szCs w:val="22"/>
        </w:rPr>
        <w:t xml:space="preserve">Bruce and Ray: The Ghetto: Origins, History, Discourse (PDF) </w:t>
      </w:r>
    </w:p>
    <w:p w:rsidR="00682380" w:rsidRPr="001B1AF0" w:rsidRDefault="00682380" w:rsidP="00682380">
      <w:pPr>
        <w:pStyle w:val="ListParagraph"/>
        <w:widowControl/>
        <w:numPr>
          <w:ilvl w:val="0"/>
          <w:numId w:val="10"/>
        </w:numPr>
        <w:overflowPunct/>
        <w:spacing w:after="37"/>
        <w:textAlignment w:val="auto"/>
        <w:rPr>
          <w:rFonts w:asciiTheme="majorHAnsi" w:eastAsiaTheme="minorHAnsi" w:hAnsiTheme="majorHAnsi" w:cs="Cambria"/>
          <w:color w:val="000000"/>
          <w:sz w:val="22"/>
          <w:szCs w:val="22"/>
        </w:rPr>
      </w:pPr>
      <w:r w:rsidRPr="001B1AF0">
        <w:rPr>
          <w:rFonts w:asciiTheme="majorHAnsi" w:eastAsiaTheme="minorHAnsi" w:hAnsiTheme="majorHAnsi" w:cs="Calibri"/>
          <w:color w:val="000000"/>
          <w:sz w:val="22"/>
          <w:szCs w:val="22"/>
        </w:rPr>
        <w:t xml:space="preserve">William Julius Wilson (1996). When Work Disappears: The World of the New Urban Poor. New York, NY: Alfred A. Knopf. (Chapters 1-3) </w:t>
      </w:r>
    </w:p>
    <w:p w:rsidR="00682380" w:rsidRPr="001B1AF0" w:rsidRDefault="00682380" w:rsidP="00682380">
      <w:pPr>
        <w:pStyle w:val="ListParagraph"/>
        <w:widowControl/>
        <w:numPr>
          <w:ilvl w:val="0"/>
          <w:numId w:val="10"/>
        </w:numPr>
        <w:overflowPunct/>
        <w:spacing w:after="37"/>
        <w:textAlignment w:val="auto"/>
        <w:rPr>
          <w:rFonts w:asciiTheme="majorHAnsi" w:eastAsiaTheme="minorHAnsi" w:hAnsiTheme="majorHAnsi" w:cs="Cambria"/>
          <w:color w:val="000000"/>
          <w:sz w:val="22"/>
          <w:szCs w:val="22"/>
        </w:rPr>
      </w:pPr>
      <w:r w:rsidRPr="001B1AF0">
        <w:rPr>
          <w:rFonts w:asciiTheme="majorHAnsi" w:eastAsiaTheme="minorHAnsi" w:hAnsiTheme="majorHAnsi" w:cs="Calibri"/>
          <w:color w:val="000000"/>
          <w:sz w:val="22"/>
          <w:szCs w:val="22"/>
        </w:rPr>
        <w:t xml:space="preserve">Elijah Anderson (1995). "Street Etiquette and Street Wisdom," in Phillip Kasinitz, Ed. Metropolis: Center and Symbol of Our Times. New York, NY: New York University Press. </w:t>
      </w:r>
    </w:p>
    <w:p w:rsidR="00682380" w:rsidRPr="001B1AF0" w:rsidRDefault="00682380" w:rsidP="00682380">
      <w:pPr>
        <w:pStyle w:val="ListParagraph"/>
        <w:widowControl/>
        <w:numPr>
          <w:ilvl w:val="0"/>
          <w:numId w:val="10"/>
        </w:numPr>
        <w:overflowPunct/>
        <w:textAlignment w:val="auto"/>
        <w:rPr>
          <w:rFonts w:asciiTheme="majorHAnsi" w:eastAsiaTheme="minorHAnsi" w:hAnsiTheme="majorHAnsi" w:cs="Cambria"/>
          <w:color w:val="000000"/>
          <w:sz w:val="22"/>
          <w:szCs w:val="22"/>
        </w:rPr>
      </w:pPr>
      <w:r w:rsidRPr="001B1AF0">
        <w:rPr>
          <w:rFonts w:asciiTheme="majorHAnsi" w:eastAsiaTheme="minorHAnsi" w:hAnsiTheme="majorHAnsi" w:cs="Calibri"/>
          <w:color w:val="000000"/>
          <w:sz w:val="22"/>
          <w:szCs w:val="22"/>
        </w:rPr>
        <w:t xml:space="preserve">Katherine S. Newman (1999). No Shame in My Game: The Working Poor in the Inner City. New York, NY: Russell Sage Foundation. </w:t>
      </w:r>
    </w:p>
    <w:p w:rsidR="00682380" w:rsidRPr="001B1AF0" w:rsidRDefault="00682380" w:rsidP="00682380">
      <w:pPr>
        <w:widowControl/>
        <w:overflowPunct/>
        <w:textAlignment w:val="auto"/>
        <w:rPr>
          <w:rFonts w:asciiTheme="majorHAnsi" w:eastAsiaTheme="minorHAnsi" w:hAnsiTheme="majorHAnsi" w:cs="Cambria"/>
          <w:color w:val="000000"/>
          <w:sz w:val="22"/>
          <w:szCs w:val="22"/>
        </w:rPr>
      </w:pPr>
      <w:r w:rsidRPr="001B1AF0">
        <w:rPr>
          <w:rFonts w:asciiTheme="majorHAnsi" w:eastAsiaTheme="minorHAnsi" w:hAnsiTheme="majorHAnsi" w:cs="Cambria"/>
          <w:color w:val="000000"/>
          <w:sz w:val="22"/>
          <w:szCs w:val="22"/>
        </w:rPr>
        <w:t xml:space="preserve"> </w:t>
      </w:r>
    </w:p>
    <w:p w:rsidR="00682380" w:rsidRPr="001B1AF0" w:rsidRDefault="00682380" w:rsidP="00682380">
      <w:pPr>
        <w:widowControl/>
        <w:overflowPunct/>
        <w:textAlignment w:val="auto"/>
        <w:rPr>
          <w:rFonts w:asciiTheme="majorHAnsi" w:eastAsiaTheme="minorHAnsi" w:hAnsiTheme="majorHAnsi" w:cs="Calibri"/>
          <w:b/>
          <w:bCs/>
          <w:color w:val="000000"/>
          <w:sz w:val="22"/>
          <w:szCs w:val="22"/>
        </w:rPr>
      </w:pPr>
      <w:r w:rsidRPr="001B1AF0">
        <w:rPr>
          <w:rFonts w:asciiTheme="majorHAnsi" w:eastAsiaTheme="minorHAnsi" w:hAnsiTheme="majorHAnsi" w:cs="Calibri"/>
          <w:b/>
          <w:bCs/>
          <w:color w:val="000000"/>
          <w:sz w:val="22"/>
          <w:szCs w:val="22"/>
        </w:rPr>
        <w:t>Crime</w:t>
      </w:r>
    </w:p>
    <w:p w:rsidR="00682380" w:rsidRPr="001B1AF0" w:rsidRDefault="00682380" w:rsidP="00682380">
      <w:pPr>
        <w:pStyle w:val="ListParagraph"/>
        <w:widowControl/>
        <w:numPr>
          <w:ilvl w:val="0"/>
          <w:numId w:val="10"/>
        </w:numPr>
        <w:overflowPunct/>
        <w:spacing w:after="37"/>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color w:val="000000"/>
          <w:sz w:val="22"/>
          <w:szCs w:val="22"/>
        </w:rPr>
        <w:t xml:space="preserve">Jock Young (1999). The Exclusive Society: Social Exclusion, Crime and Difference in Late Modernity. London: Sage. </w:t>
      </w:r>
    </w:p>
    <w:p w:rsidR="00682380" w:rsidRPr="001B1AF0" w:rsidRDefault="00682380" w:rsidP="00682380">
      <w:pPr>
        <w:pStyle w:val="ListParagraph"/>
        <w:widowControl/>
        <w:numPr>
          <w:ilvl w:val="0"/>
          <w:numId w:val="10"/>
        </w:numPr>
        <w:overflowPunct/>
        <w:spacing w:after="37"/>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color w:val="000000"/>
          <w:sz w:val="22"/>
          <w:szCs w:val="22"/>
        </w:rPr>
        <w:t xml:space="preserve">Jack Katz (2003). “Metropolitan Crime Myths: New York and Los Angeles,” in David Halle, Ed. New York and Los Angeles: Politics, Society, and Culture. Chicago, IL: University of Chicago Press. </w:t>
      </w:r>
    </w:p>
    <w:p w:rsidR="00682380" w:rsidRPr="001B1AF0" w:rsidRDefault="00682380" w:rsidP="00682380">
      <w:pPr>
        <w:pStyle w:val="ListParagraph"/>
        <w:widowControl/>
        <w:numPr>
          <w:ilvl w:val="0"/>
          <w:numId w:val="10"/>
        </w:numPr>
        <w:overflowPunct/>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color w:val="000000"/>
          <w:sz w:val="22"/>
          <w:szCs w:val="22"/>
        </w:rPr>
        <w:lastRenderedPageBreak/>
        <w:t xml:space="preserve">Miller - Poking Holes in the Broken Window Theory (PDF) </w:t>
      </w:r>
    </w:p>
    <w:p w:rsidR="00682380" w:rsidRPr="001B1AF0" w:rsidRDefault="00682380" w:rsidP="00682380">
      <w:pPr>
        <w:widowControl/>
        <w:overflowPunct/>
        <w:textAlignment w:val="auto"/>
        <w:rPr>
          <w:rFonts w:asciiTheme="majorHAnsi" w:eastAsiaTheme="minorHAnsi" w:hAnsiTheme="majorHAnsi" w:cs="Calibri"/>
          <w:color w:val="000000"/>
          <w:sz w:val="22"/>
          <w:szCs w:val="22"/>
        </w:rPr>
      </w:pPr>
    </w:p>
    <w:p w:rsidR="00682380" w:rsidRPr="001B1AF0" w:rsidRDefault="00682380" w:rsidP="00682380">
      <w:pPr>
        <w:widowControl/>
        <w:overflowPunct/>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b/>
          <w:bCs/>
          <w:color w:val="000000"/>
          <w:sz w:val="22"/>
          <w:szCs w:val="22"/>
        </w:rPr>
        <w:t xml:space="preserve">Housing </w:t>
      </w:r>
    </w:p>
    <w:p w:rsidR="00682380" w:rsidRPr="001B1AF0" w:rsidRDefault="00682380" w:rsidP="00682380">
      <w:pPr>
        <w:pStyle w:val="ListParagraph"/>
        <w:widowControl/>
        <w:numPr>
          <w:ilvl w:val="0"/>
          <w:numId w:val="10"/>
        </w:numPr>
        <w:overflowPunct/>
        <w:spacing w:after="34"/>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color w:val="000000"/>
          <w:sz w:val="22"/>
          <w:szCs w:val="22"/>
        </w:rPr>
        <w:t xml:space="preserve">Marcuse – Housing movements in the US (PDF) </w:t>
      </w:r>
    </w:p>
    <w:p w:rsidR="00682380" w:rsidRPr="001B1AF0" w:rsidRDefault="00682380" w:rsidP="00682380">
      <w:pPr>
        <w:pStyle w:val="ListParagraph"/>
        <w:widowControl/>
        <w:numPr>
          <w:ilvl w:val="0"/>
          <w:numId w:val="10"/>
        </w:numPr>
        <w:overflowPunct/>
        <w:spacing w:after="34"/>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color w:val="000000"/>
          <w:sz w:val="22"/>
          <w:szCs w:val="22"/>
        </w:rPr>
        <w:t xml:space="preserve">Peter </w:t>
      </w:r>
      <w:proofErr w:type="spellStart"/>
      <w:r w:rsidRPr="001B1AF0">
        <w:rPr>
          <w:rFonts w:asciiTheme="majorHAnsi" w:eastAsiaTheme="minorHAnsi" w:hAnsiTheme="majorHAnsi" w:cs="Calibri"/>
          <w:color w:val="000000"/>
          <w:sz w:val="22"/>
          <w:szCs w:val="22"/>
        </w:rPr>
        <w:t>Linneman</w:t>
      </w:r>
      <w:proofErr w:type="spellEnd"/>
      <w:r w:rsidRPr="001B1AF0">
        <w:rPr>
          <w:rFonts w:asciiTheme="majorHAnsi" w:eastAsiaTheme="minorHAnsi" w:hAnsiTheme="majorHAnsi" w:cs="Calibri"/>
          <w:color w:val="000000"/>
          <w:sz w:val="22"/>
          <w:szCs w:val="22"/>
        </w:rPr>
        <w:t xml:space="preserve"> and Isaac F. </w:t>
      </w:r>
      <w:proofErr w:type="spellStart"/>
      <w:r w:rsidRPr="001B1AF0">
        <w:rPr>
          <w:rFonts w:asciiTheme="majorHAnsi" w:eastAsiaTheme="minorHAnsi" w:hAnsiTheme="majorHAnsi" w:cs="Calibri"/>
          <w:color w:val="000000"/>
          <w:sz w:val="22"/>
          <w:szCs w:val="22"/>
        </w:rPr>
        <w:t>Megbolugbe</w:t>
      </w:r>
      <w:proofErr w:type="spellEnd"/>
      <w:r w:rsidRPr="001B1AF0">
        <w:rPr>
          <w:rFonts w:asciiTheme="majorHAnsi" w:eastAsiaTheme="minorHAnsi" w:hAnsiTheme="majorHAnsi" w:cs="Calibri"/>
          <w:color w:val="000000"/>
          <w:sz w:val="22"/>
          <w:szCs w:val="22"/>
        </w:rPr>
        <w:t xml:space="preserve"> (1992). “Housing Affordability: Myth or Reality?” Urban Studies 29(3/4) 369-392 </w:t>
      </w:r>
    </w:p>
    <w:p w:rsidR="00682380" w:rsidRPr="001B1AF0" w:rsidRDefault="00682380" w:rsidP="00682380">
      <w:pPr>
        <w:pStyle w:val="ListParagraph"/>
        <w:widowControl/>
        <w:numPr>
          <w:ilvl w:val="0"/>
          <w:numId w:val="10"/>
        </w:numPr>
        <w:overflowPunct/>
        <w:textAlignment w:val="auto"/>
        <w:rPr>
          <w:rFonts w:asciiTheme="majorHAnsi" w:eastAsiaTheme="minorHAnsi" w:hAnsiTheme="majorHAnsi" w:cs="Calibri"/>
          <w:color w:val="000000"/>
          <w:sz w:val="22"/>
          <w:szCs w:val="22"/>
        </w:rPr>
      </w:pPr>
      <w:proofErr w:type="spellStart"/>
      <w:r w:rsidRPr="001B1AF0">
        <w:rPr>
          <w:rFonts w:asciiTheme="majorHAnsi" w:eastAsiaTheme="minorHAnsi" w:hAnsiTheme="majorHAnsi" w:cs="Calibri"/>
          <w:color w:val="000000"/>
          <w:sz w:val="22"/>
          <w:szCs w:val="22"/>
        </w:rPr>
        <w:t>Eggum</w:t>
      </w:r>
      <w:proofErr w:type="spellEnd"/>
      <w:r w:rsidRPr="001B1AF0">
        <w:rPr>
          <w:rFonts w:asciiTheme="majorHAnsi" w:eastAsiaTheme="minorHAnsi" w:hAnsiTheme="majorHAnsi" w:cs="Calibri"/>
          <w:color w:val="000000"/>
          <w:sz w:val="22"/>
          <w:szCs w:val="22"/>
        </w:rPr>
        <w:t xml:space="preserve">; Porter, </w:t>
      </w:r>
      <w:proofErr w:type="spellStart"/>
      <w:r w:rsidRPr="001B1AF0">
        <w:rPr>
          <w:rFonts w:asciiTheme="majorHAnsi" w:eastAsiaTheme="minorHAnsi" w:hAnsiTheme="majorHAnsi" w:cs="Calibri"/>
          <w:color w:val="000000"/>
          <w:sz w:val="22"/>
          <w:szCs w:val="22"/>
        </w:rPr>
        <w:t>Twomey</w:t>
      </w:r>
      <w:proofErr w:type="spellEnd"/>
      <w:r w:rsidRPr="001B1AF0">
        <w:rPr>
          <w:rFonts w:asciiTheme="majorHAnsi" w:eastAsiaTheme="minorHAnsi" w:hAnsiTheme="majorHAnsi" w:cs="Calibri"/>
          <w:color w:val="000000"/>
          <w:sz w:val="22"/>
          <w:szCs w:val="22"/>
        </w:rPr>
        <w:t xml:space="preserve">, - Saving Homes in Bankruptcy: Housing Affordability and Loan Modification (PDF) </w:t>
      </w:r>
    </w:p>
    <w:p w:rsidR="00682380" w:rsidRPr="001B1AF0" w:rsidRDefault="00682380" w:rsidP="00682380">
      <w:pPr>
        <w:widowControl/>
        <w:overflowPunct/>
        <w:textAlignment w:val="auto"/>
        <w:rPr>
          <w:rFonts w:asciiTheme="majorHAnsi" w:eastAsiaTheme="minorHAnsi" w:hAnsiTheme="majorHAnsi" w:cs="Calibri"/>
          <w:color w:val="000000"/>
          <w:sz w:val="22"/>
          <w:szCs w:val="22"/>
        </w:rPr>
      </w:pPr>
    </w:p>
    <w:p w:rsidR="00682380" w:rsidRPr="001B1AF0" w:rsidRDefault="00682380" w:rsidP="00682380">
      <w:pPr>
        <w:widowControl/>
        <w:overflowPunct/>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b/>
          <w:bCs/>
          <w:color w:val="000000"/>
          <w:sz w:val="22"/>
          <w:szCs w:val="22"/>
        </w:rPr>
        <w:t xml:space="preserve">Schools and disadvantaged neighborhoods </w:t>
      </w:r>
    </w:p>
    <w:p w:rsidR="00682380" w:rsidRPr="001B1AF0" w:rsidRDefault="00682380" w:rsidP="00682380">
      <w:pPr>
        <w:pStyle w:val="ListParagraph"/>
        <w:widowControl/>
        <w:numPr>
          <w:ilvl w:val="0"/>
          <w:numId w:val="10"/>
        </w:numPr>
        <w:overflowPunct/>
        <w:spacing w:after="37"/>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color w:val="000000"/>
          <w:sz w:val="22"/>
          <w:szCs w:val="22"/>
        </w:rPr>
        <w:t xml:space="preserve">Schwartz et all – Public schools, public housing (PDF) </w:t>
      </w:r>
    </w:p>
    <w:p w:rsidR="00682380" w:rsidRPr="001B1AF0" w:rsidRDefault="00682380" w:rsidP="00682380">
      <w:pPr>
        <w:pStyle w:val="ListParagraph"/>
        <w:widowControl/>
        <w:numPr>
          <w:ilvl w:val="0"/>
          <w:numId w:val="10"/>
        </w:numPr>
        <w:overflowPunct/>
        <w:spacing w:after="37"/>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color w:val="000000"/>
          <w:sz w:val="22"/>
          <w:szCs w:val="22"/>
        </w:rPr>
        <w:t xml:space="preserve">Harvey Kantor &amp; Barbara </w:t>
      </w:r>
      <w:proofErr w:type="spellStart"/>
      <w:r w:rsidRPr="001B1AF0">
        <w:rPr>
          <w:rFonts w:asciiTheme="majorHAnsi" w:eastAsiaTheme="minorHAnsi" w:hAnsiTheme="majorHAnsi" w:cs="Calibri"/>
          <w:color w:val="000000"/>
          <w:sz w:val="22"/>
          <w:szCs w:val="22"/>
        </w:rPr>
        <w:t>Brenze</w:t>
      </w:r>
      <w:proofErr w:type="spellEnd"/>
      <w:r w:rsidRPr="001B1AF0">
        <w:rPr>
          <w:rFonts w:asciiTheme="majorHAnsi" w:eastAsiaTheme="minorHAnsi" w:hAnsiTheme="majorHAnsi" w:cs="Calibri"/>
          <w:color w:val="000000"/>
          <w:sz w:val="22"/>
          <w:szCs w:val="22"/>
        </w:rPr>
        <w:t xml:space="preserve"> (1992). “</w:t>
      </w:r>
      <w:proofErr w:type="spellStart"/>
      <w:proofErr w:type="gramStart"/>
      <w:r w:rsidRPr="001B1AF0">
        <w:rPr>
          <w:rFonts w:asciiTheme="majorHAnsi" w:eastAsiaTheme="minorHAnsi" w:hAnsiTheme="majorHAnsi" w:cs="Calibri"/>
          <w:color w:val="000000"/>
          <w:sz w:val="22"/>
          <w:szCs w:val="22"/>
        </w:rPr>
        <w:t>lUrban</w:t>
      </w:r>
      <w:proofErr w:type="spellEnd"/>
      <w:proofErr w:type="gramEnd"/>
      <w:r w:rsidRPr="001B1AF0">
        <w:rPr>
          <w:rFonts w:asciiTheme="majorHAnsi" w:eastAsiaTheme="minorHAnsi" w:hAnsiTheme="majorHAnsi" w:cs="Calibri"/>
          <w:color w:val="000000"/>
          <w:sz w:val="22"/>
          <w:szCs w:val="22"/>
        </w:rPr>
        <w:t xml:space="preserve"> Education and the ‘Truly Disadvantaged’: The Historical Roots of the Contemporary Crisis, 1945-1990.” Teachers College Record 94 (2) 278-314 </w:t>
      </w:r>
    </w:p>
    <w:p w:rsidR="00682380" w:rsidRPr="001B1AF0" w:rsidRDefault="00682380" w:rsidP="00682380">
      <w:pPr>
        <w:pStyle w:val="ListParagraph"/>
        <w:widowControl/>
        <w:numPr>
          <w:ilvl w:val="0"/>
          <w:numId w:val="10"/>
        </w:numPr>
        <w:overflowPunct/>
        <w:spacing w:after="37"/>
        <w:textAlignment w:val="auto"/>
        <w:rPr>
          <w:rFonts w:asciiTheme="majorHAnsi" w:eastAsiaTheme="minorHAnsi" w:hAnsiTheme="majorHAnsi" w:cs="Calibri"/>
          <w:color w:val="000000"/>
          <w:sz w:val="22"/>
          <w:szCs w:val="22"/>
        </w:rPr>
      </w:pPr>
      <w:proofErr w:type="spellStart"/>
      <w:r w:rsidRPr="001B1AF0">
        <w:rPr>
          <w:rFonts w:asciiTheme="majorHAnsi" w:eastAsiaTheme="minorHAnsi" w:hAnsiTheme="majorHAnsi" w:cs="Calibri"/>
          <w:color w:val="000000"/>
          <w:sz w:val="22"/>
          <w:szCs w:val="22"/>
        </w:rPr>
        <w:t>Lleras</w:t>
      </w:r>
      <w:proofErr w:type="spellEnd"/>
      <w:r w:rsidRPr="001B1AF0">
        <w:rPr>
          <w:rFonts w:asciiTheme="majorHAnsi" w:eastAsiaTheme="minorHAnsi" w:hAnsiTheme="majorHAnsi" w:cs="Calibri"/>
          <w:color w:val="000000"/>
          <w:sz w:val="22"/>
          <w:szCs w:val="22"/>
        </w:rPr>
        <w:t xml:space="preserve">, C. Race, Racial Concentration, and the Dynamics of Educational Inequality </w:t>
      </w:r>
      <w:proofErr w:type="gramStart"/>
      <w:r w:rsidRPr="001B1AF0">
        <w:rPr>
          <w:rFonts w:asciiTheme="majorHAnsi" w:eastAsiaTheme="minorHAnsi" w:hAnsiTheme="majorHAnsi" w:cs="Calibri"/>
          <w:color w:val="000000"/>
          <w:sz w:val="22"/>
          <w:szCs w:val="22"/>
        </w:rPr>
        <w:t>Across</w:t>
      </w:r>
      <w:proofErr w:type="gramEnd"/>
      <w:r w:rsidRPr="001B1AF0">
        <w:rPr>
          <w:rFonts w:asciiTheme="majorHAnsi" w:eastAsiaTheme="minorHAnsi" w:hAnsiTheme="majorHAnsi" w:cs="Calibri"/>
          <w:color w:val="000000"/>
          <w:sz w:val="22"/>
          <w:szCs w:val="22"/>
        </w:rPr>
        <w:t xml:space="preserve"> Urban and Suburban Schools. American Educational Research Journal v. 45 no. 4 (December 2008) p. 886-912 </w:t>
      </w:r>
    </w:p>
    <w:p w:rsidR="00682380" w:rsidRPr="001B1AF0" w:rsidRDefault="00682380" w:rsidP="00682380">
      <w:pPr>
        <w:pStyle w:val="ListParagraph"/>
        <w:widowControl/>
        <w:numPr>
          <w:ilvl w:val="0"/>
          <w:numId w:val="10"/>
        </w:numPr>
        <w:overflowPunct/>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color w:val="000000"/>
          <w:sz w:val="22"/>
          <w:szCs w:val="22"/>
        </w:rPr>
        <w:t xml:space="preserve">Minor, J. T. Segregation Residual in Higher Education: A Tale of Two States. American Educational Research Journal v. 45 no. 4 (December 2008) p. 861-85 </w:t>
      </w:r>
    </w:p>
    <w:p w:rsidR="00682380" w:rsidRPr="001B1AF0" w:rsidRDefault="00682380" w:rsidP="00682380">
      <w:pPr>
        <w:widowControl/>
        <w:overflowPunct/>
        <w:textAlignment w:val="auto"/>
        <w:rPr>
          <w:rFonts w:asciiTheme="majorHAnsi" w:eastAsiaTheme="minorHAnsi" w:hAnsiTheme="majorHAnsi" w:cs="Calibri"/>
          <w:color w:val="000000"/>
          <w:sz w:val="22"/>
          <w:szCs w:val="22"/>
        </w:rPr>
      </w:pPr>
    </w:p>
    <w:p w:rsidR="00682380" w:rsidRPr="001B1AF0" w:rsidRDefault="00682380" w:rsidP="00682380">
      <w:pPr>
        <w:widowControl/>
        <w:overflowPunct/>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b/>
          <w:bCs/>
          <w:color w:val="000000"/>
          <w:sz w:val="22"/>
          <w:szCs w:val="22"/>
        </w:rPr>
        <w:t xml:space="preserve">Homelessness </w:t>
      </w:r>
    </w:p>
    <w:p w:rsidR="00682380" w:rsidRPr="001B1AF0" w:rsidRDefault="00682380" w:rsidP="00682380">
      <w:pPr>
        <w:pStyle w:val="ListParagraph"/>
        <w:widowControl/>
        <w:numPr>
          <w:ilvl w:val="0"/>
          <w:numId w:val="10"/>
        </w:numPr>
        <w:overflowPunct/>
        <w:spacing w:after="37"/>
        <w:textAlignment w:val="auto"/>
        <w:rPr>
          <w:rFonts w:asciiTheme="majorHAnsi" w:eastAsiaTheme="minorHAnsi" w:hAnsiTheme="majorHAnsi" w:cs="Cambria"/>
          <w:color w:val="000000"/>
          <w:sz w:val="22"/>
          <w:szCs w:val="22"/>
        </w:rPr>
      </w:pPr>
      <w:r w:rsidRPr="001B1AF0">
        <w:rPr>
          <w:rFonts w:asciiTheme="majorHAnsi" w:eastAsiaTheme="minorHAnsi" w:hAnsiTheme="majorHAnsi" w:cs="Calibri"/>
          <w:color w:val="000000"/>
          <w:sz w:val="22"/>
          <w:szCs w:val="22"/>
        </w:rPr>
        <w:t xml:space="preserve">Jennifer </w:t>
      </w:r>
      <w:proofErr w:type="spellStart"/>
      <w:r w:rsidRPr="001B1AF0">
        <w:rPr>
          <w:rFonts w:asciiTheme="majorHAnsi" w:eastAsiaTheme="minorHAnsi" w:hAnsiTheme="majorHAnsi" w:cs="Calibri"/>
          <w:color w:val="000000"/>
          <w:sz w:val="22"/>
          <w:szCs w:val="22"/>
        </w:rPr>
        <w:t>Wolch</w:t>
      </w:r>
      <w:proofErr w:type="spellEnd"/>
      <w:r w:rsidRPr="001B1AF0">
        <w:rPr>
          <w:rFonts w:asciiTheme="majorHAnsi" w:eastAsiaTheme="minorHAnsi" w:hAnsiTheme="majorHAnsi" w:cs="Calibri"/>
          <w:color w:val="000000"/>
          <w:sz w:val="22"/>
          <w:szCs w:val="22"/>
        </w:rPr>
        <w:t xml:space="preserve"> (1996). “From Global to Local: The Rise of Homelessness in Los Angeles During the 1980s,” in Allen Scott and Edward </w:t>
      </w:r>
      <w:proofErr w:type="spellStart"/>
      <w:r w:rsidRPr="001B1AF0">
        <w:rPr>
          <w:rFonts w:asciiTheme="majorHAnsi" w:eastAsiaTheme="minorHAnsi" w:hAnsiTheme="majorHAnsi" w:cs="Calibri"/>
          <w:color w:val="000000"/>
          <w:sz w:val="22"/>
          <w:szCs w:val="22"/>
        </w:rPr>
        <w:t>Soja</w:t>
      </w:r>
      <w:proofErr w:type="spellEnd"/>
      <w:r w:rsidRPr="001B1AF0">
        <w:rPr>
          <w:rFonts w:asciiTheme="majorHAnsi" w:eastAsiaTheme="minorHAnsi" w:hAnsiTheme="majorHAnsi" w:cs="Calibri"/>
          <w:color w:val="000000"/>
          <w:sz w:val="22"/>
          <w:szCs w:val="22"/>
        </w:rPr>
        <w:t xml:space="preserve"> (Eds.) </w:t>
      </w:r>
      <w:proofErr w:type="gramStart"/>
      <w:r w:rsidRPr="001B1AF0">
        <w:rPr>
          <w:rFonts w:asciiTheme="majorHAnsi" w:eastAsiaTheme="minorHAnsi" w:hAnsiTheme="majorHAnsi" w:cs="Calibri"/>
          <w:color w:val="000000"/>
          <w:sz w:val="22"/>
          <w:szCs w:val="22"/>
        </w:rPr>
        <w:t>The</w:t>
      </w:r>
      <w:proofErr w:type="gramEnd"/>
      <w:r w:rsidRPr="001B1AF0">
        <w:rPr>
          <w:rFonts w:asciiTheme="majorHAnsi" w:eastAsiaTheme="minorHAnsi" w:hAnsiTheme="majorHAnsi" w:cs="Calibri"/>
          <w:color w:val="000000"/>
          <w:sz w:val="22"/>
          <w:szCs w:val="22"/>
        </w:rPr>
        <w:t xml:space="preserve"> City: Los Angeles and Urban Theory at the End of the Twentieth Century. Berkeley, CA: University of California Press. </w:t>
      </w:r>
    </w:p>
    <w:p w:rsidR="00682380" w:rsidRPr="001B1AF0" w:rsidRDefault="00682380" w:rsidP="00682380">
      <w:pPr>
        <w:pStyle w:val="ListParagraph"/>
        <w:widowControl/>
        <w:numPr>
          <w:ilvl w:val="0"/>
          <w:numId w:val="10"/>
        </w:numPr>
        <w:overflowPunct/>
        <w:spacing w:after="37"/>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color w:val="000000"/>
          <w:sz w:val="22"/>
          <w:szCs w:val="22"/>
        </w:rPr>
        <w:t>Lee and Price-</w:t>
      </w:r>
      <w:proofErr w:type="spellStart"/>
      <w:r w:rsidRPr="001B1AF0">
        <w:rPr>
          <w:rFonts w:asciiTheme="majorHAnsi" w:eastAsiaTheme="minorHAnsi" w:hAnsiTheme="majorHAnsi" w:cs="Calibri"/>
          <w:color w:val="000000"/>
          <w:sz w:val="22"/>
          <w:szCs w:val="22"/>
        </w:rPr>
        <w:t>Spratlen</w:t>
      </w:r>
      <w:proofErr w:type="spellEnd"/>
      <w:r w:rsidRPr="001B1AF0">
        <w:rPr>
          <w:rFonts w:asciiTheme="majorHAnsi" w:eastAsiaTheme="minorHAnsi" w:hAnsiTheme="majorHAnsi" w:cs="Calibri"/>
          <w:color w:val="000000"/>
          <w:sz w:val="22"/>
          <w:szCs w:val="22"/>
        </w:rPr>
        <w:t xml:space="preserve"> “The Geography of </w:t>
      </w:r>
      <w:r w:rsidRPr="001B1AF0">
        <w:rPr>
          <w:rFonts w:asciiTheme="majorHAnsi" w:eastAsiaTheme="minorHAnsi" w:hAnsiTheme="majorHAnsi" w:cs="Calibri"/>
          <w:i/>
          <w:iCs/>
          <w:color w:val="000000"/>
          <w:sz w:val="22"/>
          <w:szCs w:val="22"/>
        </w:rPr>
        <w:t xml:space="preserve">Homelessness </w:t>
      </w:r>
      <w:r w:rsidRPr="001B1AF0">
        <w:rPr>
          <w:rFonts w:asciiTheme="majorHAnsi" w:eastAsiaTheme="minorHAnsi" w:hAnsiTheme="majorHAnsi" w:cs="Calibri"/>
          <w:color w:val="000000"/>
          <w:sz w:val="22"/>
          <w:szCs w:val="22"/>
        </w:rPr>
        <w:t xml:space="preserve">in American Communities: Concentration or Dispersion? (PDF) </w:t>
      </w:r>
    </w:p>
    <w:p w:rsidR="00682380" w:rsidRPr="001B1AF0" w:rsidRDefault="00682380" w:rsidP="00682380">
      <w:pPr>
        <w:pStyle w:val="ListParagraph"/>
        <w:widowControl/>
        <w:numPr>
          <w:ilvl w:val="0"/>
          <w:numId w:val="10"/>
        </w:numPr>
        <w:overflowPunct/>
        <w:spacing w:after="37"/>
        <w:textAlignment w:val="auto"/>
        <w:rPr>
          <w:rFonts w:asciiTheme="majorHAnsi" w:eastAsiaTheme="minorHAnsi" w:hAnsiTheme="majorHAnsi" w:cs="Calibri"/>
          <w:color w:val="000000"/>
          <w:sz w:val="22"/>
          <w:szCs w:val="22"/>
        </w:rPr>
      </w:pPr>
      <w:proofErr w:type="spellStart"/>
      <w:r w:rsidRPr="001B1AF0">
        <w:rPr>
          <w:rFonts w:asciiTheme="majorHAnsi" w:eastAsiaTheme="minorHAnsi" w:hAnsiTheme="majorHAnsi" w:cs="Calibri"/>
          <w:color w:val="000000"/>
          <w:sz w:val="22"/>
          <w:szCs w:val="22"/>
        </w:rPr>
        <w:t>Wakin</w:t>
      </w:r>
      <w:proofErr w:type="spellEnd"/>
      <w:r w:rsidRPr="001B1AF0">
        <w:rPr>
          <w:rFonts w:asciiTheme="majorHAnsi" w:eastAsiaTheme="minorHAnsi" w:hAnsiTheme="majorHAnsi" w:cs="Calibri"/>
          <w:color w:val="000000"/>
          <w:sz w:val="22"/>
          <w:szCs w:val="22"/>
        </w:rPr>
        <w:t xml:space="preserve"> -Using Vehicles to Challenge </w:t>
      </w:r>
      <w:proofErr w:type="spellStart"/>
      <w:r w:rsidRPr="001B1AF0">
        <w:rPr>
          <w:rFonts w:asciiTheme="majorHAnsi" w:eastAsiaTheme="minorHAnsi" w:hAnsiTheme="majorHAnsi" w:cs="Calibri"/>
          <w:color w:val="000000"/>
          <w:sz w:val="22"/>
          <w:szCs w:val="22"/>
        </w:rPr>
        <w:t>Antisleeping</w:t>
      </w:r>
      <w:proofErr w:type="spellEnd"/>
      <w:r w:rsidRPr="001B1AF0">
        <w:rPr>
          <w:rFonts w:asciiTheme="majorHAnsi" w:eastAsiaTheme="minorHAnsi" w:hAnsiTheme="majorHAnsi" w:cs="Calibri"/>
          <w:color w:val="000000"/>
          <w:sz w:val="22"/>
          <w:szCs w:val="22"/>
        </w:rPr>
        <w:t xml:space="preserve"> Ordinances (PDF) </w:t>
      </w:r>
    </w:p>
    <w:p w:rsidR="00682380" w:rsidRPr="001B1AF0" w:rsidRDefault="00682380" w:rsidP="00682380">
      <w:pPr>
        <w:pStyle w:val="ListParagraph"/>
        <w:widowControl/>
        <w:numPr>
          <w:ilvl w:val="0"/>
          <w:numId w:val="10"/>
        </w:numPr>
        <w:overflowPunct/>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color w:val="000000"/>
          <w:sz w:val="22"/>
          <w:szCs w:val="22"/>
        </w:rPr>
        <w:t xml:space="preserve">Huey and </w:t>
      </w:r>
      <w:proofErr w:type="spellStart"/>
      <w:r w:rsidRPr="001B1AF0">
        <w:rPr>
          <w:rFonts w:asciiTheme="majorHAnsi" w:eastAsiaTheme="minorHAnsi" w:hAnsiTheme="majorHAnsi" w:cs="Calibri"/>
          <w:color w:val="000000"/>
          <w:sz w:val="22"/>
          <w:szCs w:val="22"/>
        </w:rPr>
        <w:t>Brendt</w:t>
      </w:r>
      <w:proofErr w:type="spellEnd"/>
      <w:r w:rsidRPr="001B1AF0">
        <w:rPr>
          <w:rFonts w:asciiTheme="majorHAnsi" w:eastAsiaTheme="minorHAnsi" w:hAnsiTheme="majorHAnsi" w:cs="Calibri"/>
          <w:color w:val="000000"/>
          <w:sz w:val="22"/>
          <w:szCs w:val="22"/>
        </w:rPr>
        <w:t xml:space="preserve"> - You've </w:t>
      </w:r>
      <w:proofErr w:type="spellStart"/>
      <w:r w:rsidRPr="001B1AF0">
        <w:rPr>
          <w:rFonts w:asciiTheme="majorHAnsi" w:eastAsiaTheme="minorHAnsi" w:hAnsiTheme="majorHAnsi" w:cs="Calibri"/>
          <w:color w:val="000000"/>
          <w:sz w:val="22"/>
          <w:szCs w:val="22"/>
        </w:rPr>
        <w:t>gotta</w:t>
      </w:r>
      <w:proofErr w:type="spellEnd"/>
      <w:r w:rsidRPr="001B1AF0">
        <w:rPr>
          <w:rFonts w:asciiTheme="majorHAnsi" w:eastAsiaTheme="minorHAnsi" w:hAnsiTheme="majorHAnsi" w:cs="Calibri"/>
          <w:color w:val="000000"/>
          <w:sz w:val="22"/>
          <w:szCs w:val="22"/>
        </w:rPr>
        <w:t xml:space="preserve"> learn how to play the game': homeless women's use of gender performance as a tool for preventing victimization (PDF) </w:t>
      </w:r>
    </w:p>
    <w:p w:rsidR="00682380" w:rsidRPr="001B1AF0" w:rsidRDefault="00682380" w:rsidP="00682380">
      <w:pPr>
        <w:widowControl/>
        <w:overflowPunct/>
        <w:textAlignment w:val="auto"/>
        <w:rPr>
          <w:rFonts w:asciiTheme="majorHAnsi" w:eastAsiaTheme="minorHAnsi" w:hAnsiTheme="majorHAnsi" w:cs="Calibri"/>
          <w:color w:val="000000"/>
          <w:sz w:val="22"/>
          <w:szCs w:val="22"/>
        </w:rPr>
      </w:pPr>
    </w:p>
    <w:p w:rsidR="00682380" w:rsidRPr="001B1AF0" w:rsidRDefault="00682380" w:rsidP="00682380">
      <w:pPr>
        <w:widowControl/>
        <w:overflowPunct/>
        <w:textAlignment w:val="auto"/>
        <w:rPr>
          <w:rFonts w:asciiTheme="majorHAnsi" w:eastAsiaTheme="minorHAnsi" w:hAnsiTheme="majorHAnsi" w:cs="Calibri"/>
          <w:b/>
          <w:bCs/>
          <w:color w:val="000000"/>
          <w:sz w:val="22"/>
          <w:szCs w:val="22"/>
        </w:rPr>
      </w:pPr>
      <w:r w:rsidRPr="001B1AF0">
        <w:rPr>
          <w:rFonts w:asciiTheme="majorHAnsi" w:eastAsiaTheme="minorHAnsi" w:hAnsiTheme="majorHAnsi" w:cs="Calibri"/>
          <w:b/>
          <w:bCs/>
          <w:color w:val="000000"/>
          <w:sz w:val="22"/>
          <w:szCs w:val="22"/>
        </w:rPr>
        <w:t xml:space="preserve">Fiscal Crisis </w:t>
      </w:r>
    </w:p>
    <w:p w:rsidR="00682380" w:rsidRPr="001B1AF0" w:rsidRDefault="00682380" w:rsidP="00682380">
      <w:pPr>
        <w:pStyle w:val="ListParagraph"/>
        <w:widowControl/>
        <w:numPr>
          <w:ilvl w:val="0"/>
          <w:numId w:val="19"/>
        </w:numPr>
        <w:overflowPunct/>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color w:val="000000"/>
          <w:sz w:val="22"/>
          <w:szCs w:val="22"/>
        </w:rPr>
        <w:t xml:space="preserve">Dye and </w:t>
      </w:r>
      <w:proofErr w:type="spellStart"/>
      <w:r w:rsidRPr="001B1AF0">
        <w:rPr>
          <w:rFonts w:asciiTheme="majorHAnsi" w:eastAsiaTheme="minorHAnsi" w:hAnsiTheme="majorHAnsi" w:cs="Calibri"/>
          <w:color w:val="000000"/>
          <w:sz w:val="22"/>
          <w:szCs w:val="22"/>
        </w:rPr>
        <w:t>Reschovsky</w:t>
      </w:r>
      <w:proofErr w:type="spellEnd"/>
      <w:r w:rsidRPr="001B1AF0">
        <w:rPr>
          <w:rFonts w:asciiTheme="majorHAnsi" w:eastAsiaTheme="minorHAnsi" w:hAnsiTheme="majorHAnsi" w:cs="Calibri"/>
          <w:color w:val="000000"/>
          <w:sz w:val="22"/>
          <w:szCs w:val="22"/>
        </w:rPr>
        <w:t xml:space="preserve"> - Property Tax Responses to State Aid Cuts in the Recent Fiscal Crisis (PDF) </w:t>
      </w:r>
    </w:p>
    <w:p w:rsidR="00682380" w:rsidRPr="001B1AF0" w:rsidRDefault="00682380" w:rsidP="00682380">
      <w:pPr>
        <w:pStyle w:val="ListParagraph"/>
        <w:widowControl/>
        <w:numPr>
          <w:ilvl w:val="0"/>
          <w:numId w:val="19"/>
        </w:numPr>
        <w:overflowPunct/>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color w:val="000000"/>
          <w:sz w:val="22"/>
          <w:szCs w:val="22"/>
        </w:rPr>
        <w:t xml:space="preserve">Ball - Cities and Housing Markets: Changes and Continuities in the Aftermath of the 2007—08 World Financial Crisis – (PDF) </w:t>
      </w:r>
    </w:p>
    <w:p w:rsidR="00682380" w:rsidRPr="001B1AF0" w:rsidRDefault="00682380" w:rsidP="00682380">
      <w:pPr>
        <w:pStyle w:val="ListParagraph"/>
        <w:widowControl/>
        <w:numPr>
          <w:ilvl w:val="0"/>
          <w:numId w:val="19"/>
        </w:numPr>
        <w:overflowPunct/>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color w:val="000000"/>
          <w:sz w:val="22"/>
          <w:szCs w:val="22"/>
        </w:rPr>
        <w:t xml:space="preserve">Crump et all - Cities Destroyed (Again) For Cash: Forum on the U.S. Foreclosure Crisis (PDF) </w:t>
      </w:r>
    </w:p>
    <w:p w:rsidR="00682380" w:rsidRPr="001B1AF0" w:rsidRDefault="00682380" w:rsidP="00682380">
      <w:pPr>
        <w:widowControl/>
        <w:overflowPunct/>
        <w:textAlignment w:val="auto"/>
        <w:rPr>
          <w:rFonts w:asciiTheme="majorHAnsi" w:eastAsiaTheme="minorHAnsi" w:hAnsiTheme="majorHAnsi" w:cs="Calibri"/>
          <w:b/>
          <w:bCs/>
          <w:color w:val="000000"/>
          <w:sz w:val="22"/>
          <w:szCs w:val="22"/>
        </w:rPr>
      </w:pPr>
    </w:p>
    <w:p w:rsidR="00682380" w:rsidRPr="001B1AF0" w:rsidRDefault="00682380" w:rsidP="00682380">
      <w:pPr>
        <w:widowControl/>
        <w:overflowPunct/>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b/>
          <w:bCs/>
          <w:color w:val="000000"/>
          <w:sz w:val="22"/>
          <w:szCs w:val="22"/>
        </w:rPr>
        <w:t xml:space="preserve">Environmental issues </w:t>
      </w:r>
    </w:p>
    <w:p w:rsidR="00682380" w:rsidRPr="001B1AF0" w:rsidRDefault="00682380" w:rsidP="00682380">
      <w:pPr>
        <w:pStyle w:val="ListParagraph"/>
        <w:widowControl/>
        <w:numPr>
          <w:ilvl w:val="0"/>
          <w:numId w:val="10"/>
        </w:numPr>
        <w:overflowPunct/>
        <w:textAlignment w:val="auto"/>
        <w:rPr>
          <w:rFonts w:asciiTheme="majorHAnsi" w:eastAsiaTheme="minorHAnsi" w:hAnsiTheme="majorHAnsi" w:cs="Calibri"/>
          <w:color w:val="000000"/>
          <w:sz w:val="22"/>
          <w:szCs w:val="22"/>
        </w:rPr>
      </w:pPr>
      <w:proofErr w:type="spellStart"/>
      <w:r w:rsidRPr="001B1AF0">
        <w:rPr>
          <w:rFonts w:asciiTheme="majorHAnsi" w:eastAsiaTheme="minorHAnsi" w:hAnsiTheme="majorHAnsi" w:cs="Calibri"/>
          <w:color w:val="000000"/>
          <w:sz w:val="22"/>
          <w:szCs w:val="22"/>
        </w:rPr>
        <w:t>Corburn</w:t>
      </w:r>
      <w:proofErr w:type="spellEnd"/>
      <w:r w:rsidRPr="001B1AF0">
        <w:rPr>
          <w:rFonts w:asciiTheme="majorHAnsi" w:eastAsiaTheme="minorHAnsi" w:hAnsiTheme="majorHAnsi" w:cs="Calibri"/>
          <w:color w:val="000000"/>
          <w:sz w:val="22"/>
          <w:szCs w:val="22"/>
        </w:rPr>
        <w:t xml:space="preserve"> - Cities, Climate Change and Urban Heat Island Mitigation: </w:t>
      </w:r>
      <w:proofErr w:type="spellStart"/>
      <w:r w:rsidRPr="001B1AF0">
        <w:rPr>
          <w:rFonts w:asciiTheme="majorHAnsi" w:eastAsiaTheme="minorHAnsi" w:hAnsiTheme="majorHAnsi" w:cs="Calibri"/>
          <w:color w:val="000000"/>
          <w:sz w:val="22"/>
          <w:szCs w:val="22"/>
        </w:rPr>
        <w:t>Localising</w:t>
      </w:r>
      <w:proofErr w:type="spellEnd"/>
      <w:r w:rsidRPr="001B1AF0">
        <w:rPr>
          <w:rFonts w:asciiTheme="majorHAnsi" w:eastAsiaTheme="minorHAnsi" w:hAnsiTheme="majorHAnsi" w:cs="Calibri"/>
          <w:color w:val="000000"/>
          <w:sz w:val="22"/>
          <w:szCs w:val="22"/>
        </w:rPr>
        <w:t xml:space="preserve"> Global Environmental Science (PDF) </w:t>
      </w:r>
    </w:p>
    <w:p w:rsidR="00682380" w:rsidRPr="001B1AF0" w:rsidRDefault="00682380" w:rsidP="00682380">
      <w:pPr>
        <w:pStyle w:val="ListParagraph"/>
        <w:widowControl/>
        <w:numPr>
          <w:ilvl w:val="0"/>
          <w:numId w:val="10"/>
        </w:numPr>
        <w:overflowPunct/>
        <w:textAlignment w:val="auto"/>
        <w:rPr>
          <w:rFonts w:asciiTheme="majorHAnsi" w:eastAsiaTheme="minorHAnsi" w:hAnsiTheme="majorHAnsi" w:cs="Calibri"/>
          <w:color w:val="000000"/>
          <w:sz w:val="22"/>
          <w:szCs w:val="22"/>
        </w:rPr>
      </w:pPr>
      <w:proofErr w:type="spellStart"/>
      <w:r w:rsidRPr="001B1AF0">
        <w:rPr>
          <w:rFonts w:asciiTheme="majorHAnsi" w:eastAsiaTheme="minorHAnsi" w:hAnsiTheme="majorHAnsi" w:cs="Calibri"/>
          <w:color w:val="000000"/>
          <w:sz w:val="22"/>
          <w:szCs w:val="22"/>
        </w:rPr>
        <w:t>Portney</w:t>
      </w:r>
      <w:proofErr w:type="spellEnd"/>
      <w:r w:rsidRPr="001B1AF0">
        <w:rPr>
          <w:rFonts w:asciiTheme="majorHAnsi" w:eastAsiaTheme="minorHAnsi" w:hAnsiTheme="majorHAnsi" w:cs="Calibri"/>
          <w:color w:val="000000"/>
          <w:sz w:val="22"/>
          <w:szCs w:val="22"/>
        </w:rPr>
        <w:t xml:space="preserve"> and Berry - Participation and the Pursuit of Sustainability in U.S. Cities (PDF) </w:t>
      </w:r>
    </w:p>
    <w:p w:rsidR="00682380" w:rsidRPr="001B1AF0" w:rsidRDefault="00682380" w:rsidP="00682380">
      <w:pPr>
        <w:pStyle w:val="ListParagraph"/>
        <w:widowControl/>
        <w:numPr>
          <w:ilvl w:val="0"/>
          <w:numId w:val="10"/>
        </w:numPr>
        <w:overflowPunct/>
        <w:textAlignment w:val="auto"/>
        <w:rPr>
          <w:rFonts w:asciiTheme="majorHAnsi" w:eastAsiaTheme="minorHAnsi" w:hAnsiTheme="majorHAnsi" w:cs="Calibri"/>
          <w:color w:val="000000"/>
          <w:sz w:val="22"/>
          <w:szCs w:val="22"/>
        </w:rPr>
      </w:pPr>
      <w:r w:rsidRPr="001B1AF0">
        <w:rPr>
          <w:rFonts w:asciiTheme="majorHAnsi" w:eastAsiaTheme="minorHAnsi" w:hAnsiTheme="majorHAnsi" w:cs="Calibri"/>
          <w:color w:val="000000"/>
          <w:sz w:val="22"/>
          <w:szCs w:val="22"/>
        </w:rPr>
        <w:t xml:space="preserve">Matthew I. </w:t>
      </w:r>
      <w:proofErr w:type="spellStart"/>
      <w:r w:rsidRPr="001B1AF0">
        <w:rPr>
          <w:rFonts w:asciiTheme="majorHAnsi" w:eastAsiaTheme="minorHAnsi" w:hAnsiTheme="majorHAnsi" w:cs="Calibri"/>
          <w:color w:val="000000"/>
          <w:sz w:val="22"/>
          <w:szCs w:val="22"/>
        </w:rPr>
        <w:t>Slavin</w:t>
      </w:r>
      <w:proofErr w:type="spellEnd"/>
      <w:r w:rsidRPr="001B1AF0">
        <w:rPr>
          <w:rFonts w:asciiTheme="majorHAnsi" w:eastAsiaTheme="minorHAnsi" w:hAnsiTheme="majorHAnsi" w:cs="Calibri"/>
          <w:color w:val="000000"/>
          <w:sz w:val="22"/>
          <w:szCs w:val="22"/>
        </w:rPr>
        <w:t xml:space="preserve"> – Editor -(2011) Sustainability in America's Cities: Creating the Green Metropolis Island Press (BOOK) </w:t>
      </w:r>
    </w:p>
    <w:p w:rsidR="00682380" w:rsidRPr="001B1AF0" w:rsidRDefault="00682380" w:rsidP="00682380">
      <w:pPr>
        <w:pStyle w:val="ListParagraph"/>
        <w:numPr>
          <w:ilvl w:val="0"/>
          <w:numId w:val="10"/>
        </w:numPr>
        <w:rPr>
          <w:rFonts w:asciiTheme="majorHAnsi" w:hAnsiTheme="majorHAnsi"/>
          <w:sz w:val="22"/>
          <w:szCs w:val="22"/>
        </w:rPr>
      </w:pPr>
      <w:r w:rsidRPr="001B1AF0">
        <w:rPr>
          <w:rFonts w:asciiTheme="majorHAnsi" w:eastAsiaTheme="minorHAnsi" w:hAnsiTheme="majorHAnsi" w:cs="Calibri"/>
          <w:color w:val="000000"/>
          <w:sz w:val="22"/>
          <w:szCs w:val="22"/>
        </w:rPr>
        <w:t xml:space="preserve"> </w:t>
      </w:r>
      <w:proofErr w:type="spellStart"/>
      <w:r w:rsidRPr="001B1AF0">
        <w:rPr>
          <w:rFonts w:asciiTheme="majorHAnsi" w:eastAsiaTheme="minorHAnsi" w:hAnsiTheme="majorHAnsi" w:cs="Calibri"/>
          <w:color w:val="000000"/>
          <w:sz w:val="22"/>
          <w:szCs w:val="22"/>
        </w:rPr>
        <w:t>Mazmanian</w:t>
      </w:r>
      <w:proofErr w:type="spellEnd"/>
      <w:r w:rsidRPr="001B1AF0">
        <w:rPr>
          <w:rFonts w:asciiTheme="majorHAnsi" w:eastAsiaTheme="minorHAnsi" w:hAnsiTheme="majorHAnsi" w:cs="Calibri"/>
          <w:color w:val="000000"/>
          <w:sz w:val="22"/>
          <w:szCs w:val="22"/>
        </w:rPr>
        <w:t>, Michael E. Kraft (2009) “Toward sustainable communities: transition and transformations in environmental policy” 2nd edition MIT Press. (BOOK)</w:t>
      </w:r>
    </w:p>
    <w:p w:rsidR="00682380" w:rsidRPr="001B1AF0" w:rsidRDefault="00682380" w:rsidP="00682380">
      <w:pPr>
        <w:widowControl/>
        <w:overflowPunct/>
        <w:textAlignment w:val="auto"/>
        <w:rPr>
          <w:rFonts w:asciiTheme="majorHAnsi" w:eastAsiaTheme="minorHAnsi" w:hAnsiTheme="majorHAnsi" w:cs="Calibri"/>
          <w:color w:val="000000"/>
          <w:sz w:val="22"/>
          <w:szCs w:val="22"/>
        </w:rPr>
      </w:pPr>
    </w:p>
    <w:sectPr w:rsidR="00682380" w:rsidRPr="001B1AF0" w:rsidSect="00E65C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0D75"/>
    <w:multiLevelType w:val="hybridMultilevel"/>
    <w:tmpl w:val="D896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5101C"/>
    <w:multiLevelType w:val="hybridMultilevel"/>
    <w:tmpl w:val="8ED8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011B1"/>
    <w:multiLevelType w:val="hybridMultilevel"/>
    <w:tmpl w:val="AEE8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774D9"/>
    <w:multiLevelType w:val="hybridMultilevel"/>
    <w:tmpl w:val="D09A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D7FBF"/>
    <w:multiLevelType w:val="hybridMultilevel"/>
    <w:tmpl w:val="43BA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8380A"/>
    <w:multiLevelType w:val="hybridMultilevel"/>
    <w:tmpl w:val="165A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1302BD"/>
    <w:multiLevelType w:val="hybridMultilevel"/>
    <w:tmpl w:val="6616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C2F4E"/>
    <w:multiLevelType w:val="hybridMultilevel"/>
    <w:tmpl w:val="0DD8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6F2A1D"/>
    <w:multiLevelType w:val="hybridMultilevel"/>
    <w:tmpl w:val="CC4AF03E"/>
    <w:lvl w:ilvl="0" w:tplc="4116586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C25868"/>
    <w:multiLevelType w:val="hybridMultilevel"/>
    <w:tmpl w:val="E88A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BF207E"/>
    <w:multiLevelType w:val="hybridMultilevel"/>
    <w:tmpl w:val="940A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C31E6D"/>
    <w:multiLevelType w:val="hybridMultilevel"/>
    <w:tmpl w:val="F592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613566"/>
    <w:multiLevelType w:val="hybridMultilevel"/>
    <w:tmpl w:val="965E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3E3981"/>
    <w:multiLevelType w:val="hybridMultilevel"/>
    <w:tmpl w:val="7084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E92316"/>
    <w:multiLevelType w:val="hybridMultilevel"/>
    <w:tmpl w:val="46EC2606"/>
    <w:lvl w:ilvl="0" w:tplc="5848533A">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103019"/>
    <w:multiLevelType w:val="hybridMultilevel"/>
    <w:tmpl w:val="F8B0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865741"/>
    <w:multiLevelType w:val="hybridMultilevel"/>
    <w:tmpl w:val="5192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EC06ED"/>
    <w:multiLevelType w:val="hybridMultilevel"/>
    <w:tmpl w:val="B534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1E117C"/>
    <w:multiLevelType w:val="hybridMultilevel"/>
    <w:tmpl w:val="E204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3B20AC"/>
    <w:multiLevelType w:val="hybridMultilevel"/>
    <w:tmpl w:val="221C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F96076"/>
    <w:multiLevelType w:val="hybridMultilevel"/>
    <w:tmpl w:val="BDB6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D90E1A"/>
    <w:multiLevelType w:val="hybridMultilevel"/>
    <w:tmpl w:val="00AC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9210AC"/>
    <w:multiLevelType w:val="hybridMultilevel"/>
    <w:tmpl w:val="740C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D96D9F"/>
    <w:multiLevelType w:val="hybridMultilevel"/>
    <w:tmpl w:val="61D8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3"/>
  </w:num>
  <w:num w:numId="4">
    <w:abstractNumId w:val="1"/>
  </w:num>
  <w:num w:numId="5">
    <w:abstractNumId w:val="23"/>
  </w:num>
  <w:num w:numId="6">
    <w:abstractNumId w:val="8"/>
  </w:num>
  <w:num w:numId="7">
    <w:abstractNumId w:val="17"/>
  </w:num>
  <w:num w:numId="8">
    <w:abstractNumId w:val="9"/>
  </w:num>
  <w:num w:numId="9">
    <w:abstractNumId w:val="15"/>
  </w:num>
  <w:num w:numId="10">
    <w:abstractNumId w:val="0"/>
  </w:num>
  <w:num w:numId="11">
    <w:abstractNumId w:val="7"/>
  </w:num>
  <w:num w:numId="12">
    <w:abstractNumId w:val="16"/>
  </w:num>
  <w:num w:numId="13">
    <w:abstractNumId w:val="6"/>
  </w:num>
  <w:num w:numId="14">
    <w:abstractNumId w:val="22"/>
  </w:num>
  <w:num w:numId="15">
    <w:abstractNumId w:val="11"/>
  </w:num>
  <w:num w:numId="16">
    <w:abstractNumId w:val="5"/>
  </w:num>
  <w:num w:numId="17">
    <w:abstractNumId w:val="18"/>
  </w:num>
  <w:num w:numId="18">
    <w:abstractNumId w:val="10"/>
  </w:num>
  <w:num w:numId="19">
    <w:abstractNumId w:val="3"/>
  </w:num>
  <w:num w:numId="20">
    <w:abstractNumId w:val="4"/>
  </w:num>
  <w:num w:numId="21">
    <w:abstractNumId w:val="21"/>
  </w:num>
  <w:num w:numId="22">
    <w:abstractNumId w:val="2"/>
  </w:num>
  <w:num w:numId="23">
    <w:abstractNumId w:val="19"/>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5E8B"/>
    <w:rsid w:val="0003203A"/>
    <w:rsid w:val="0004288D"/>
    <w:rsid w:val="00070CA5"/>
    <w:rsid w:val="000B69F3"/>
    <w:rsid w:val="000E1AFF"/>
    <w:rsid w:val="00173146"/>
    <w:rsid w:val="0017695B"/>
    <w:rsid w:val="001953A4"/>
    <w:rsid w:val="001B1AF0"/>
    <w:rsid w:val="001F016A"/>
    <w:rsid w:val="0024029D"/>
    <w:rsid w:val="00273F14"/>
    <w:rsid w:val="002A4631"/>
    <w:rsid w:val="002C57D4"/>
    <w:rsid w:val="002E343F"/>
    <w:rsid w:val="002F112F"/>
    <w:rsid w:val="0033667A"/>
    <w:rsid w:val="00345DF6"/>
    <w:rsid w:val="0035444F"/>
    <w:rsid w:val="00390375"/>
    <w:rsid w:val="00392865"/>
    <w:rsid w:val="00392CF2"/>
    <w:rsid w:val="003B5571"/>
    <w:rsid w:val="003C7C80"/>
    <w:rsid w:val="003D3B5B"/>
    <w:rsid w:val="003E3744"/>
    <w:rsid w:val="004C44FE"/>
    <w:rsid w:val="0051526A"/>
    <w:rsid w:val="005162F5"/>
    <w:rsid w:val="00587937"/>
    <w:rsid w:val="005D0034"/>
    <w:rsid w:val="005D3668"/>
    <w:rsid w:val="005E1F78"/>
    <w:rsid w:val="0062115B"/>
    <w:rsid w:val="0066400E"/>
    <w:rsid w:val="00672D02"/>
    <w:rsid w:val="00682380"/>
    <w:rsid w:val="006A4565"/>
    <w:rsid w:val="006D3C88"/>
    <w:rsid w:val="00760324"/>
    <w:rsid w:val="0076297A"/>
    <w:rsid w:val="00773FC8"/>
    <w:rsid w:val="00783BB1"/>
    <w:rsid w:val="00797994"/>
    <w:rsid w:val="007D1AD8"/>
    <w:rsid w:val="007D70D9"/>
    <w:rsid w:val="0086716C"/>
    <w:rsid w:val="00894F33"/>
    <w:rsid w:val="008B582B"/>
    <w:rsid w:val="008D0AA6"/>
    <w:rsid w:val="008E7886"/>
    <w:rsid w:val="00904E25"/>
    <w:rsid w:val="00957BC4"/>
    <w:rsid w:val="0098318C"/>
    <w:rsid w:val="009B0CBB"/>
    <w:rsid w:val="009C5E86"/>
    <w:rsid w:val="009D441B"/>
    <w:rsid w:val="00A1189B"/>
    <w:rsid w:val="00A65E8B"/>
    <w:rsid w:val="00A66FED"/>
    <w:rsid w:val="00A80051"/>
    <w:rsid w:val="00AA5D6A"/>
    <w:rsid w:val="00AC0691"/>
    <w:rsid w:val="00AD11A0"/>
    <w:rsid w:val="00AF6D44"/>
    <w:rsid w:val="00B23CD9"/>
    <w:rsid w:val="00B46BC5"/>
    <w:rsid w:val="00B55838"/>
    <w:rsid w:val="00B55FF5"/>
    <w:rsid w:val="00BC742A"/>
    <w:rsid w:val="00BE3F96"/>
    <w:rsid w:val="00C739D7"/>
    <w:rsid w:val="00CA657B"/>
    <w:rsid w:val="00CB66DE"/>
    <w:rsid w:val="00CC5F71"/>
    <w:rsid w:val="00D0296F"/>
    <w:rsid w:val="00D84005"/>
    <w:rsid w:val="00DD6ED1"/>
    <w:rsid w:val="00E034E9"/>
    <w:rsid w:val="00E17315"/>
    <w:rsid w:val="00E2381D"/>
    <w:rsid w:val="00E65C9D"/>
    <w:rsid w:val="00E92617"/>
    <w:rsid w:val="00E94374"/>
    <w:rsid w:val="00F21D33"/>
    <w:rsid w:val="00F3024C"/>
    <w:rsid w:val="00F37A0D"/>
    <w:rsid w:val="00F44619"/>
    <w:rsid w:val="00F4644A"/>
    <w:rsid w:val="00F47503"/>
    <w:rsid w:val="00F5500F"/>
    <w:rsid w:val="00F7651B"/>
    <w:rsid w:val="00F842A9"/>
    <w:rsid w:val="00FA6540"/>
    <w:rsid w:val="00FD0DCD"/>
    <w:rsid w:val="00FF35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E8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65E8B"/>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5E8B"/>
    <w:rPr>
      <w:rFonts w:ascii="Times New Roman" w:eastAsia="Times New Roman" w:hAnsi="Times New Roman" w:cs="Times New Roman"/>
      <w:b/>
      <w:sz w:val="36"/>
      <w:szCs w:val="20"/>
    </w:rPr>
  </w:style>
  <w:style w:type="character" w:styleId="Hyperlink">
    <w:name w:val="Hyperlink"/>
    <w:basedOn w:val="DefaultParagraphFont"/>
    <w:rsid w:val="00A65E8B"/>
    <w:rPr>
      <w:color w:val="0000FF"/>
      <w:sz w:val="20"/>
      <w:u w:val="single"/>
    </w:rPr>
  </w:style>
  <w:style w:type="paragraph" w:styleId="Title">
    <w:name w:val="Title"/>
    <w:basedOn w:val="Normal"/>
    <w:link w:val="TitleChar"/>
    <w:qFormat/>
    <w:rsid w:val="00A65E8B"/>
    <w:pPr>
      <w:widowControl/>
      <w:overflowPunct/>
      <w:autoSpaceDE/>
      <w:autoSpaceDN/>
      <w:adjustRightInd/>
      <w:jc w:val="center"/>
      <w:textAlignment w:val="auto"/>
    </w:pPr>
    <w:rPr>
      <w:b/>
      <w:bCs/>
    </w:rPr>
  </w:style>
  <w:style w:type="character" w:customStyle="1" w:styleId="TitleChar">
    <w:name w:val="Title Char"/>
    <w:basedOn w:val="DefaultParagraphFont"/>
    <w:link w:val="Title"/>
    <w:rsid w:val="00A65E8B"/>
    <w:rPr>
      <w:rFonts w:ascii="Times New Roman" w:eastAsia="Times New Roman" w:hAnsi="Times New Roman" w:cs="Times New Roman"/>
      <w:b/>
      <w:bCs/>
      <w:sz w:val="24"/>
      <w:szCs w:val="20"/>
    </w:rPr>
  </w:style>
  <w:style w:type="paragraph" w:styleId="NormalWeb">
    <w:name w:val="Normal (Web)"/>
    <w:basedOn w:val="Normal"/>
    <w:uiPriority w:val="99"/>
    <w:unhideWhenUsed/>
    <w:rsid w:val="00A65E8B"/>
    <w:pPr>
      <w:widowControl/>
      <w:overflowPunct/>
      <w:autoSpaceDE/>
      <w:autoSpaceDN/>
      <w:adjustRightInd/>
      <w:spacing w:before="100" w:beforeAutospacing="1" w:after="100" w:afterAutospacing="1"/>
      <w:textAlignment w:val="auto"/>
    </w:pPr>
    <w:rPr>
      <w:color w:val="000000"/>
      <w:szCs w:val="24"/>
    </w:rPr>
  </w:style>
  <w:style w:type="paragraph" w:customStyle="1" w:styleId="Default">
    <w:name w:val="Default"/>
    <w:rsid w:val="00A6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A65E8B"/>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D3668"/>
    <w:pPr>
      <w:ind w:left="720"/>
      <w:contextualSpacing/>
    </w:pPr>
  </w:style>
  <w:style w:type="paragraph" w:customStyle="1" w:styleId="rightaligntext">
    <w:name w:val="rightaligntext"/>
    <w:basedOn w:val="Normal"/>
    <w:rsid w:val="00345DF6"/>
    <w:pPr>
      <w:widowControl/>
      <w:overflowPunct/>
      <w:autoSpaceDE/>
      <w:autoSpaceDN/>
      <w:adjustRightInd/>
      <w:spacing w:before="100" w:beforeAutospacing="1" w:after="100" w:afterAutospacing="1"/>
      <w:textAlignment w:val="auto"/>
    </w:pPr>
    <w:rPr>
      <w:szCs w:val="24"/>
    </w:rPr>
  </w:style>
  <w:style w:type="character" w:customStyle="1" w:styleId="apple-converted-space">
    <w:name w:val="apple-converted-space"/>
    <w:basedOn w:val="DefaultParagraphFont"/>
    <w:rsid w:val="00AF6D44"/>
  </w:style>
  <w:style w:type="paragraph" w:styleId="BalloonText">
    <w:name w:val="Balloon Text"/>
    <w:basedOn w:val="Normal"/>
    <w:link w:val="BalloonTextChar"/>
    <w:uiPriority w:val="99"/>
    <w:semiHidden/>
    <w:unhideWhenUsed/>
    <w:rsid w:val="00CA657B"/>
    <w:rPr>
      <w:rFonts w:ascii="Tahoma" w:hAnsi="Tahoma" w:cs="Tahoma"/>
      <w:sz w:val="16"/>
      <w:szCs w:val="16"/>
    </w:rPr>
  </w:style>
  <w:style w:type="character" w:customStyle="1" w:styleId="BalloonTextChar">
    <w:name w:val="Balloon Text Char"/>
    <w:basedOn w:val="DefaultParagraphFont"/>
    <w:link w:val="BalloonText"/>
    <w:uiPriority w:val="99"/>
    <w:semiHidden/>
    <w:rsid w:val="00CA657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E8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65E8B"/>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5E8B"/>
    <w:rPr>
      <w:rFonts w:ascii="Times New Roman" w:eastAsia="Times New Roman" w:hAnsi="Times New Roman" w:cs="Times New Roman"/>
      <w:b/>
      <w:sz w:val="36"/>
      <w:szCs w:val="20"/>
    </w:rPr>
  </w:style>
  <w:style w:type="character" w:styleId="Hyperlink">
    <w:name w:val="Hyperlink"/>
    <w:basedOn w:val="DefaultParagraphFont"/>
    <w:rsid w:val="00A65E8B"/>
    <w:rPr>
      <w:color w:val="0000FF"/>
      <w:sz w:val="20"/>
      <w:u w:val="single"/>
    </w:rPr>
  </w:style>
  <w:style w:type="paragraph" w:styleId="Title">
    <w:name w:val="Title"/>
    <w:basedOn w:val="Normal"/>
    <w:link w:val="TitleChar"/>
    <w:qFormat/>
    <w:rsid w:val="00A65E8B"/>
    <w:pPr>
      <w:widowControl/>
      <w:overflowPunct/>
      <w:autoSpaceDE/>
      <w:autoSpaceDN/>
      <w:adjustRightInd/>
      <w:jc w:val="center"/>
      <w:textAlignment w:val="auto"/>
    </w:pPr>
    <w:rPr>
      <w:b/>
      <w:bCs/>
    </w:rPr>
  </w:style>
  <w:style w:type="character" w:customStyle="1" w:styleId="TitleChar">
    <w:name w:val="Title Char"/>
    <w:basedOn w:val="DefaultParagraphFont"/>
    <w:link w:val="Title"/>
    <w:rsid w:val="00A65E8B"/>
    <w:rPr>
      <w:rFonts w:ascii="Times New Roman" w:eastAsia="Times New Roman" w:hAnsi="Times New Roman" w:cs="Times New Roman"/>
      <w:b/>
      <w:bCs/>
      <w:sz w:val="24"/>
      <w:szCs w:val="20"/>
    </w:rPr>
  </w:style>
  <w:style w:type="paragraph" w:styleId="NormalWeb">
    <w:name w:val="Normal (Web)"/>
    <w:basedOn w:val="Normal"/>
    <w:uiPriority w:val="99"/>
    <w:unhideWhenUsed/>
    <w:rsid w:val="00A65E8B"/>
    <w:pPr>
      <w:widowControl/>
      <w:overflowPunct/>
      <w:autoSpaceDE/>
      <w:autoSpaceDN/>
      <w:adjustRightInd/>
      <w:spacing w:before="100" w:beforeAutospacing="1" w:after="100" w:afterAutospacing="1"/>
      <w:textAlignment w:val="auto"/>
    </w:pPr>
    <w:rPr>
      <w:color w:val="000000"/>
      <w:szCs w:val="24"/>
    </w:rPr>
  </w:style>
  <w:style w:type="paragraph" w:customStyle="1" w:styleId="Default">
    <w:name w:val="Default"/>
    <w:rsid w:val="00A6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A65E8B"/>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D3668"/>
    <w:pPr>
      <w:ind w:left="720"/>
      <w:contextualSpacing/>
    </w:pPr>
  </w:style>
  <w:style w:type="paragraph" w:customStyle="1" w:styleId="rightaligntext">
    <w:name w:val="rightaligntext"/>
    <w:basedOn w:val="Normal"/>
    <w:rsid w:val="00345DF6"/>
    <w:pPr>
      <w:widowControl/>
      <w:overflowPunct/>
      <w:autoSpaceDE/>
      <w:autoSpaceDN/>
      <w:adjustRightInd/>
      <w:spacing w:before="100" w:beforeAutospacing="1" w:after="100" w:afterAutospacing="1"/>
      <w:textAlignment w:val="auto"/>
    </w:pPr>
    <w:rPr>
      <w:szCs w:val="24"/>
    </w:rPr>
  </w:style>
  <w:style w:type="character" w:customStyle="1" w:styleId="apple-converted-space">
    <w:name w:val="apple-converted-space"/>
    <w:basedOn w:val="DefaultParagraphFont"/>
    <w:rsid w:val="00AF6D44"/>
  </w:style>
  <w:style w:type="paragraph" w:styleId="BalloonText">
    <w:name w:val="Balloon Text"/>
    <w:basedOn w:val="Normal"/>
    <w:link w:val="BalloonTextChar"/>
    <w:uiPriority w:val="99"/>
    <w:semiHidden/>
    <w:unhideWhenUsed/>
    <w:rsid w:val="00CA657B"/>
    <w:rPr>
      <w:rFonts w:ascii="Tahoma" w:hAnsi="Tahoma" w:cs="Tahoma"/>
      <w:sz w:val="16"/>
      <w:szCs w:val="16"/>
    </w:rPr>
  </w:style>
  <w:style w:type="character" w:customStyle="1" w:styleId="BalloonTextChar">
    <w:name w:val="Balloon Text Char"/>
    <w:basedOn w:val="DefaultParagraphFont"/>
    <w:link w:val="BalloonText"/>
    <w:uiPriority w:val="99"/>
    <w:semiHidden/>
    <w:rsid w:val="00CA657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266971">
      <w:bodyDiv w:val="1"/>
      <w:marLeft w:val="0"/>
      <w:marRight w:val="0"/>
      <w:marTop w:val="0"/>
      <w:marBottom w:val="0"/>
      <w:divBdr>
        <w:top w:val="none" w:sz="0" w:space="0" w:color="auto"/>
        <w:left w:val="none" w:sz="0" w:space="0" w:color="auto"/>
        <w:bottom w:val="none" w:sz="0" w:space="0" w:color="auto"/>
        <w:right w:val="none" w:sz="0" w:space="0" w:color="auto"/>
      </w:divBdr>
    </w:div>
    <w:div w:id="386493396">
      <w:bodyDiv w:val="1"/>
      <w:marLeft w:val="0"/>
      <w:marRight w:val="0"/>
      <w:marTop w:val="0"/>
      <w:marBottom w:val="0"/>
      <w:divBdr>
        <w:top w:val="none" w:sz="0" w:space="0" w:color="auto"/>
        <w:left w:val="none" w:sz="0" w:space="0" w:color="auto"/>
        <w:bottom w:val="none" w:sz="0" w:space="0" w:color="auto"/>
        <w:right w:val="none" w:sz="0" w:space="0" w:color="auto"/>
      </w:divBdr>
    </w:div>
    <w:div w:id="739909991">
      <w:bodyDiv w:val="1"/>
      <w:marLeft w:val="0"/>
      <w:marRight w:val="0"/>
      <w:marTop w:val="0"/>
      <w:marBottom w:val="0"/>
      <w:divBdr>
        <w:top w:val="none" w:sz="0" w:space="0" w:color="auto"/>
        <w:left w:val="none" w:sz="0" w:space="0" w:color="auto"/>
        <w:bottom w:val="none" w:sz="0" w:space="0" w:color="auto"/>
        <w:right w:val="none" w:sz="0" w:space="0" w:color="auto"/>
      </w:divBdr>
    </w:div>
    <w:div w:id="177971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ackboard.fau.edu" TargetMode="External"/><Relationship Id="rId3" Type="http://schemas.openxmlformats.org/officeDocument/2006/relationships/settings" Target="settings.xml"/><Relationship Id="rId7" Type="http://schemas.openxmlformats.org/officeDocument/2006/relationships/hyperlink" Target="http://www.fau.edu/regulations/chapter4/4.001_Code_of_Academic_Integrity.pd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licker.com" TargetMode="External"/><Relationship Id="rId11" Type="http://schemas.openxmlformats.org/officeDocument/2006/relationships/theme" Target="theme/theme1.xml"/><Relationship Id="rId5" Type="http://schemas.openxmlformats.org/officeDocument/2006/relationships/hyperlink" Target="mailto:support@iclicker.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ccounts.f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2850</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jcogua-lopez</dc:creator>
  <cp:lastModifiedBy>mjenning</cp:lastModifiedBy>
  <cp:revision>2</cp:revision>
  <cp:lastPrinted>2013-08-27T19:31:00Z</cp:lastPrinted>
  <dcterms:created xsi:type="dcterms:W3CDTF">2014-09-26T19:30:00Z</dcterms:created>
  <dcterms:modified xsi:type="dcterms:W3CDTF">2014-09-26T19:30:00Z</dcterms:modified>
</cp:coreProperties>
</file>